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00E60" w14:textId="77777777" w:rsidR="004A204B" w:rsidRDefault="00C0424B">
      <w:r>
        <w:rPr>
          <w:noProof/>
        </w:rPr>
        <w:drawing>
          <wp:inline distT="0" distB="0" distL="0" distR="0" wp14:anchorId="2A16CFD3" wp14:editId="482F983C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44E25" w14:textId="77777777" w:rsidR="004A204B" w:rsidRDefault="00C0424B">
      <w:pPr>
        <w:spacing w:after="60"/>
      </w:pPr>
      <w:r>
        <w:rPr>
          <w:b/>
          <w:color w:val="075F4B"/>
          <w:sz w:val="42"/>
        </w:rPr>
        <w:t>GYE NTOBOA</w:t>
      </w:r>
    </w:p>
    <w:p w14:paraId="2766B00B" w14:textId="77777777" w:rsidR="004A204B" w:rsidRDefault="00C0424B">
      <w:pPr>
        <w:spacing w:after="360"/>
      </w:pPr>
      <w:r>
        <w:rPr>
          <w:b/>
          <w:color w:val="526B60"/>
          <w:sz w:val="18"/>
        </w:rPr>
        <w:t>MANUAL 1 - RATE PAYER TRAINING</w:t>
      </w:r>
    </w:p>
    <w:p w14:paraId="297C5E3B" w14:textId="77777777" w:rsidR="004A204B" w:rsidRDefault="00C0424B">
      <w:r>
        <w:rPr>
          <w:b/>
          <w:color w:val="D4A52A"/>
          <w:sz w:val="24"/>
        </w:rPr>
        <w:t>PROCESS GUIDE 08 / 08</w:t>
      </w:r>
    </w:p>
    <w:p w14:paraId="2337B4CF" w14:textId="77777777" w:rsidR="004A204B" w:rsidRDefault="00C0424B">
      <w:pPr>
        <w:pStyle w:val="Title"/>
      </w:pPr>
      <w:r>
        <w:t>Personalize your theme and skin colour</w:t>
      </w:r>
    </w:p>
    <w:p w14:paraId="2B202598" w14:textId="77777777" w:rsidR="004A204B" w:rsidRDefault="00C0424B">
      <w:r>
        <w:t>Choose a colour mode, adjust the desktop sidebar, show or hide dashboard cards, reorder visible cards and restore the default appearance without changing financial records.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4A204B" w14:paraId="3F875C77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B4EFB22" w14:textId="77777777" w:rsidR="004A204B" w:rsidRDefault="00C0424B">
            <w:r>
              <w:rPr>
                <w:b/>
                <w:color w:val="075F4B"/>
                <w:sz w:val="16"/>
              </w:rPr>
              <w:t>WHO THIS IS FOR</w:t>
            </w:r>
          </w:p>
          <w:p w14:paraId="700502B1" w14:textId="77777777" w:rsidR="004A204B" w:rsidRDefault="00C0424B">
            <w:pPr>
              <w:spacing w:after="0"/>
            </w:pPr>
            <w:r>
              <w:rPr>
                <w:sz w:val="18"/>
              </w:rPr>
              <w:t>Signed-in rate payers who want a more comfortable workspace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B453B1D" w14:textId="77777777" w:rsidR="004A204B" w:rsidRDefault="00C0424B">
            <w:r>
              <w:rPr>
                <w:b/>
                <w:color w:val="075F4B"/>
                <w:sz w:val="16"/>
              </w:rPr>
              <w:t>ALLOW ABOUT</w:t>
            </w:r>
          </w:p>
          <w:p w14:paraId="79F96FEB" w14:textId="77777777" w:rsidR="004A204B" w:rsidRDefault="00C0424B">
            <w:pPr>
              <w:spacing w:after="0"/>
            </w:pPr>
            <w:r>
              <w:rPr>
                <w:sz w:val="18"/>
              </w:rPr>
              <w:t>8–12 minutes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14786E6" w14:textId="77777777" w:rsidR="004A204B" w:rsidRDefault="00C0424B">
            <w:r>
              <w:rPr>
                <w:b/>
                <w:color w:val="075F4B"/>
                <w:sz w:val="16"/>
              </w:rPr>
              <w:t>DOCUMENT VERSION</w:t>
            </w:r>
          </w:p>
          <w:p w14:paraId="600F218F" w14:textId="77777777" w:rsidR="004A204B" w:rsidRDefault="00C0424B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46F32230" w14:textId="77777777" w:rsidR="004A204B" w:rsidRDefault="004A204B"/>
    <w:p w14:paraId="787366EC" w14:textId="77777777" w:rsidR="004A204B" w:rsidRDefault="00C0424B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4F013AE" wp14:editId="692FEAE7">
            <wp:extent cx="5075119" cy="2834640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8-personalization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75119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0639E" w14:textId="77777777" w:rsidR="004A204B" w:rsidRDefault="00C0424B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4A204B" w14:paraId="6A7EF0A6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3A9638" w14:textId="77777777" w:rsidR="004A204B" w:rsidRDefault="00C0424B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6DA19285" w14:textId="77777777" w:rsidR="004A204B" w:rsidRDefault="00C0424B">
            <w:pPr>
              <w:spacing w:after="0"/>
            </w:pPr>
            <w:r>
              <w:t>Screens show the actual application in a training environment with sample data. Use your own verified account, bill and contact details when following the guide.</w:t>
            </w:r>
          </w:p>
        </w:tc>
      </w:tr>
    </w:tbl>
    <w:p w14:paraId="22E305B8" w14:textId="77777777" w:rsidR="004A204B" w:rsidRDefault="004A204B">
      <w:pPr>
        <w:spacing w:after="0"/>
      </w:pPr>
    </w:p>
    <w:p w14:paraId="7A5F2F85" w14:textId="529A88BD" w:rsidR="004A204B" w:rsidRDefault="00C0424B">
      <w:r>
        <w:t xml:space="preserve">Website: </w:t>
      </w:r>
      <w:hyperlink r:id="rId10">
        <w:r>
          <w:rPr>
            <w:color w:val="075F4B"/>
            <w:u w:val="single"/>
          </w:rPr>
          <w:t>gyentoboa.com</w:t>
        </w:r>
      </w:hyperlink>
    </w:p>
    <w:p w14:paraId="30AEECB1" w14:textId="77777777" w:rsidR="004A204B" w:rsidRDefault="00C0424B">
      <w:r>
        <w:br w:type="page"/>
      </w:r>
    </w:p>
    <w:p w14:paraId="41BB0104" w14:textId="77777777" w:rsidR="004A204B" w:rsidRDefault="00C0424B">
      <w:pPr>
        <w:pStyle w:val="Heading1"/>
      </w:pPr>
      <w:r>
        <w:lastRenderedPageBreak/>
        <w:t>Process flow</w:t>
      </w:r>
    </w:p>
    <w:p w14:paraId="3E22D191" w14:textId="77777777" w:rsidR="004A204B" w:rsidRDefault="00C0424B">
      <w:r>
        <w:t>Follow the arrows from start to finish. Optional routes are explained in the numbered steps.</w:t>
      </w:r>
    </w:p>
    <w:p w14:paraId="58CE7CB8" w14:textId="77777777" w:rsidR="004A204B" w:rsidRDefault="00C0424B">
      <w:pPr>
        <w:pStyle w:val="Heading2"/>
      </w:pPr>
      <w:r>
        <w:t>Before you start</w:t>
      </w:r>
    </w:p>
    <w:p w14:paraId="04937EE8" w14:textId="77777777" w:rsidR="004A204B" w:rsidRDefault="00C0424B">
      <w:pPr>
        <w:pStyle w:val="ListBullet"/>
      </w:pPr>
      <w:r>
        <w:t>Sign into your own account and use a desktop or tablet-sized screen for the clearest view of sidebar and card controls.</w:t>
      </w:r>
    </w:p>
    <w:p w14:paraId="29783884" w14:textId="77777777" w:rsidR="004A204B" w:rsidRDefault="00C0424B">
      <w:pPr>
        <w:pStyle w:val="ListBullet"/>
      </w:pPr>
      <w:r>
        <w:t>Decide whether you want the portal to follow the device theme or use a fixed light or dark workspace.</w:t>
      </w:r>
    </w:p>
    <w:p w14:paraId="041CD635" w14:textId="77777777" w:rsidR="004A204B" w:rsidRDefault="00C0424B">
      <w:pPr>
        <w:pStyle w:val="ListBullet"/>
      </w:pPr>
      <w:r>
        <w:t>The available controls are colour modes and layout preferences. There is no separate catalogue of named skins; assembly branding colours are managed by the assembly.</w:t>
      </w:r>
    </w:p>
    <w:p w14:paraId="61524FD9" w14:textId="77777777" w:rsidR="004A204B" w:rsidRDefault="00C0424B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E5380F3" wp14:editId="1486CCBC">
            <wp:extent cx="6035040" cy="3126150"/>
            <wp:effectExtent l="0" t="0" r="0" b="0"/>
            <wp:docPr id="3" name="Picture 3" descr="Process flow: Open customization; Choose the display; Arrange the dashboard; Confirm or res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8-personalization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12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E1232" w14:textId="77777777" w:rsidR="004A204B" w:rsidRDefault="00C0424B">
      <w:r>
        <w:rPr>
          <w:color w:val="526B60"/>
          <w:sz w:val="18"/>
        </w:rPr>
        <w:t>Numbered markers on screenshots identify the controls described beneath each image.</w:t>
      </w:r>
    </w:p>
    <w:p w14:paraId="559CE440" w14:textId="77777777" w:rsidR="004A204B" w:rsidRDefault="00C0424B">
      <w:r>
        <w:br w:type="page"/>
      </w:r>
    </w:p>
    <w:p w14:paraId="7EED4E27" w14:textId="77777777" w:rsidR="004A204B" w:rsidRDefault="00C0424B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70DC2560" w14:textId="77777777" w:rsidR="004A204B" w:rsidRDefault="00C0424B">
      <w:pPr>
        <w:pStyle w:val="Heading1"/>
      </w:pPr>
      <w:r>
        <w:t>Open Customize portal</w:t>
      </w:r>
    </w:p>
    <w:p w14:paraId="4892D3C7" w14:textId="77777777" w:rsidR="004A204B" w:rsidRDefault="00C0424B">
      <w:pPr>
        <w:ind w:left="317" w:hanging="317"/>
      </w:pPr>
      <w:r>
        <w:rPr>
          <w:b/>
          <w:color w:val="075F4B"/>
        </w:rPr>
        <w:t xml:space="preserve">1. </w:t>
      </w:r>
      <w:r>
        <w:t>Open the profile menu in the top-right area and select Customize portal. The navigation also has a Customize portal entry.</w:t>
      </w:r>
    </w:p>
    <w:p w14:paraId="43D35588" w14:textId="77777777" w:rsidR="004A204B" w:rsidRDefault="00C0424B">
      <w:pPr>
        <w:ind w:left="317" w:hanging="317"/>
      </w:pPr>
      <w:r>
        <w:rPr>
          <w:b/>
          <w:color w:val="075F4B"/>
        </w:rPr>
        <w:t xml:space="preserve">2. </w:t>
      </w:r>
      <w:r>
        <w:t>Check that the page title is Portal customization. These settings apply to the signed-in account rather than to another person’s records.</w:t>
      </w:r>
    </w:p>
    <w:p w14:paraId="1D850CE3" w14:textId="77777777" w:rsidR="004A204B" w:rsidRDefault="00C0424B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26915DA" wp14:editId="6477FF98">
            <wp:extent cx="6126480" cy="3421863"/>
            <wp:effectExtent l="0" t="0" r="0" b="0"/>
            <wp:docPr id="4" name="Picture 4" descr="Open Customize portal from your profile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8-personalization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421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C2913" w14:textId="77777777" w:rsidR="004A204B" w:rsidRDefault="00C0424B">
      <w:pPr>
        <w:spacing w:after="100"/>
      </w:pPr>
      <w:r>
        <w:rPr>
          <w:i/>
          <w:color w:val="526B60"/>
          <w:sz w:val="18"/>
        </w:rPr>
        <w:t>Sample training data. Open Customize portal from your profile.</w:t>
      </w:r>
    </w:p>
    <w:p w14:paraId="48D071C1" w14:textId="77777777" w:rsidR="004A204B" w:rsidRDefault="00C0424B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Customize portal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4A204B" w14:paraId="2A43CBA9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FA8C743" w14:textId="77777777" w:rsidR="004A204B" w:rsidRDefault="00C0424B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08F1407E" w14:textId="77777777" w:rsidR="004A204B" w:rsidRDefault="00C0424B">
            <w:pPr>
              <w:spacing w:after="0"/>
            </w:pPr>
            <w:r>
              <w:t>The appearance and layout controls are available.</w:t>
            </w:r>
          </w:p>
        </w:tc>
      </w:tr>
    </w:tbl>
    <w:p w14:paraId="05E8DA7B" w14:textId="77777777" w:rsidR="004A204B" w:rsidRDefault="004A204B">
      <w:pPr>
        <w:spacing w:after="0"/>
      </w:pPr>
    </w:p>
    <w:p w14:paraId="51124A1E" w14:textId="77777777" w:rsidR="004A204B" w:rsidRDefault="00C0424B">
      <w:r>
        <w:br w:type="page"/>
      </w:r>
    </w:p>
    <w:p w14:paraId="45B24BE5" w14:textId="77777777" w:rsidR="004A204B" w:rsidRDefault="00C0424B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641678B7" w14:textId="77777777" w:rsidR="004A204B" w:rsidRDefault="00C0424B">
      <w:pPr>
        <w:pStyle w:val="Heading1"/>
      </w:pPr>
      <w:r>
        <w:t>Choose System, Light or Dark</w:t>
      </w:r>
    </w:p>
    <w:p w14:paraId="4D21ED3B" w14:textId="77777777" w:rsidR="004A204B" w:rsidRDefault="00C0424B">
      <w:pPr>
        <w:ind w:left="317" w:hanging="317"/>
      </w:pPr>
      <w:r>
        <w:rPr>
          <w:b/>
          <w:color w:val="075F4B"/>
        </w:rPr>
        <w:t xml:space="preserve">1. </w:t>
      </w:r>
      <w:r>
        <w:t>Under Colour mode, choose System to follow the device setting, Light for a bright workspace, or Dark for a lower-light workspace.</w:t>
      </w:r>
    </w:p>
    <w:p w14:paraId="2996C7BA" w14:textId="77777777" w:rsidR="004A204B" w:rsidRDefault="00C0424B">
      <w:pPr>
        <w:ind w:left="317" w:hanging="317"/>
      </w:pPr>
      <w:r>
        <w:rPr>
          <w:b/>
          <w:color w:val="075F4B"/>
        </w:rPr>
        <w:t xml:space="preserve">2. </w:t>
      </w:r>
      <w:r>
        <w:t>Select the option you find comfortable and wait for the saved confirmation. A selected appearance choice is visibly marked.</w:t>
      </w:r>
    </w:p>
    <w:p w14:paraId="1878F580" w14:textId="77777777" w:rsidR="004A204B" w:rsidRDefault="00C0424B">
      <w:pPr>
        <w:ind w:left="317" w:hanging="317"/>
      </w:pPr>
      <w:r>
        <w:rPr>
          <w:b/>
          <w:color w:val="075F4B"/>
        </w:rPr>
        <w:t xml:space="preserve">3. </w:t>
      </w:r>
      <w:r>
        <w:t>Changing a mode does not change bill amounts, payment status or which assets you are authorised to see.</w:t>
      </w:r>
    </w:p>
    <w:p w14:paraId="736EFB8D" w14:textId="77777777" w:rsidR="004A204B" w:rsidRDefault="00C0424B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A955B49" wp14:editId="7EDBDD07">
            <wp:extent cx="6126480" cy="3421863"/>
            <wp:effectExtent l="0" t="0" r="0" b="0"/>
            <wp:docPr id="5" name="Picture 5" descr="Choose System, Light or Dark colour mode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8-personalization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421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53814" w14:textId="77777777" w:rsidR="004A204B" w:rsidRDefault="00C0424B">
      <w:pPr>
        <w:spacing w:after="100"/>
      </w:pPr>
      <w:r>
        <w:rPr>
          <w:i/>
          <w:color w:val="526B60"/>
          <w:sz w:val="18"/>
        </w:rPr>
        <w:t>Sample training data. Choose System, Light or Dark colour mode.</w:t>
      </w:r>
    </w:p>
    <w:p w14:paraId="5A350173" w14:textId="77777777" w:rsidR="004A204B" w:rsidRDefault="00C0424B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Colour mode choices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4A204B" w14:paraId="333E082B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E857CBB" w14:textId="77777777" w:rsidR="004A204B" w:rsidRDefault="00C0424B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20EF79D" w14:textId="77777777" w:rsidR="004A204B" w:rsidRDefault="00C0424B">
            <w:pPr>
              <w:spacing w:after="0"/>
            </w:pPr>
            <w:r>
              <w:t>The chosen colour mode is selected and the workspace appearance changes.</w:t>
            </w:r>
          </w:p>
        </w:tc>
      </w:tr>
    </w:tbl>
    <w:p w14:paraId="6DCC340F" w14:textId="77777777" w:rsidR="004A204B" w:rsidRDefault="004A204B">
      <w:pPr>
        <w:spacing w:after="0"/>
      </w:pPr>
    </w:p>
    <w:p w14:paraId="4DF60681" w14:textId="77777777" w:rsidR="004A204B" w:rsidRDefault="00C0424B">
      <w:r>
        <w:br w:type="page"/>
      </w:r>
    </w:p>
    <w:p w14:paraId="726461CB" w14:textId="77777777" w:rsidR="004A204B" w:rsidRDefault="00C0424B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1008AE46" w14:textId="77777777" w:rsidR="004A204B" w:rsidRDefault="00C0424B">
      <w:pPr>
        <w:pStyle w:val="Heading1"/>
      </w:pPr>
      <w:r>
        <w:t>Confirm the selection is saved</w:t>
      </w:r>
    </w:p>
    <w:p w14:paraId="38125AEB" w14:textId="77777777" w:rsidR="004A204B" w:rsidRDefault="00C0424B">
      <w:pPr>
        <w:ind w:left="317" w:hanging="317"/>
      </w:pPr>
      <w:r>
        <w:rPr>
          <w:b/>
          <w:color w:val="075F4B"/>
        </w:rPr>
        <w:t xml:space="preserve">1. </w:t>
      </w:r>
      <w:r>
        <w:t>The training example chooses Dark and confirms that it remains selected after reloading the page. You may choose Light or System instead.</w:t>
      </w:r>
    </w:p>
    <w:p w14:paraId="3336B8A5" w14:textId="77777777" w:rsidR="004A204B" w:rsidRDefault="00C0424B">
      <w:pPr>
        <w:ind w:left="317" w:hanging="317"/>
      </w:pPr>
      <w:r>
        <w:rPr>
          <w:b/>
          <w:color w:val="075F4B"/>
        </w:rPr>
        <w:t xml:space="preserve">2. </w:t>
      </w:r>
      <w:r>
        <w:t>If a save fails, read the message and try again when the connection is stable. Do not assume a brief visual change means the server saved it.</w:t>
      </w:r>
    </w:p>
    <w:p w14:paraId="55567286" w14:textId="77777777" w:rsidR="004A204B" w:rsidRDefault="00C0424B">
      <w:pPr>
        <w:ind w:left="317" w:hanging="317"/>
      </w:pPr>
      <w:r>
        <w:rPr>
          <w:b/>
          <w:color w:val="075F4B"/>
        </w:rPr>
        <w:t xml:space="preserve">3. </w:t>
      </w:r>
      <w:r>
        <w:t>System can look different on different devices because it follows each device’s colour setting.</w:t>
      </w:r>
    </w:p>
    <w:p w14:paraId="70745DB0" w14:textId="77777777" w:rsidR="004A204B" w:rsidRDefault="00C0424B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3BB49C2" wp14:editId="530966D3">
            <wp:extent cx="6126480" cy="3421863"/>
            <wp:effectExtent l="0" t="0" r="0" b="0"/>
            <wp:docPr id="6" name="Picture 6" descr="Confirm Dark mode is selected and saved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8-personalization-step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421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B0F11" w14:textId="77777777" w:rsidR="004A204B" w:rsidRDefault="00C0424B">
      <w:pPr>
        <w:spacing w:after="100"/>
      </w:pPr>
      <w:r>
        <w:rPr>
          <w:i/>
          <w:color w:val="526B60"/>
          <w:sz w:val="18"/>
        </w:rPr>
        <w:t>Sample training data. Confirm Dark mode is selected and saved.</w:t>
      </w:r>
    </w:p>
    <w:p w14:paraId="63BDC8D4" w14:textId="77777777" w:rsidR="004A204B" w:rsidRDefault="00C0424B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Dark selected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4A204B" w14:paraId="6055ECE2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2CE5C10" w14:textId="77777777" w:rsidR="004A204B" w:rsidRDefault="00C0424B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41AE8CA2" w14:textId="77777777" w:rsidR="004A204B" w:rsidRDefault="00C0424B">
            <w:pPr>
              <w:spacing w:after="0"/>
            </w:pPr>
            <w:r>
              <w:t>Your colour preference survives an ordinary page reload.</w:t>
            </w:r>
          </w:p>
        </w:tc>
      </w:tr>
    </w:tbl>
    <w:p w14:paraId="5B6D7643" w14:textId="77777777" w:rsidR="004A204B" w:rsidRDefault="004A204B">
      <w:pPr>
        <w:spacing w:after="0"/>
      </w:pPr>
    </w:p>
    <w:p w14:paraId="115ED237" w14:textId="77777777" w:rsidR="004A204B" w:rsidRDefault="00C0424B">
      <w:r>
        <w:br w:type="page"/>
      </w:r>
    </w:p>
    <w:p w14:paraId="7DB354B4" w14:textId="77777777" w:rsidR="004A204B" w:rsidRDefault="00C0424B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63C57D97" w14:textId="77777777" w:rsidR="004A204B" w:rsidRDefault="00C0424B">
      <w:pPr>
        <w:pStyle w:val="Heading1"/>
      </w:pPr>
      <w:r>
        <w:t>Adjust the sidebar style</w:t>
      </w:r>
    </w:p>
    <w:p w14:paraId="2A7001F8" w14:textId="77777777" w:rsidR="004A204B" w:rsidRDefault="00C0424B">
      <w:pPr>
        <w:ind w:left="317" w:hanging="317"/>
      </w:pPr>
      <w:r>
        <w:rPr>
          <w:b/>
          <w:color w:val="075F4B"/>
        </w:rPr>
        <w:t xml:space="preserve">1. </w:t>
      </w:r>
      <w:r>
        <w:t>Under Sidebar style, choose Expanded to keep navigation labels and account context visible. Choose Compact for an icon rail with more room for account content on a larger screen.</w:t>
      </w:r>
    </w:p>
    <w:p w14:paraId="26084117" w14:textId="77777777" w:rsidR="004A204B" w:rsidRDefault="00C0424B">
      <w:pPr>
        <w:ind w:left="317" w:hanging="317"/>
      </w:pPr>
      <w:r>
        <w:rPr>
          <w:b/>
          <w:color w:val="075F4B"/>
        </w:rPr>
        <w:t xml:space="preserve">2. </w:t>
      </w:r>
      <w:r>
        <w:t>Wait for the selection confirmation and use the navigation to make sure the new layout is comfortable. Icons can expose labels through their normal tooltips.</w:t>
      </w:r>
    </w:p>
    <w:p w14:paraId="25B5D976" w14:textId="77777777" w:rsidR="004A204B" w:rsidRDefault="00C0424B">
      <w:pPr>
        <w:ind w:left="317" w:hanging="317"/>
      </w:pPr>
      <w:r>
        <w:rPr>
          <w:b/>
          <w:color w:val="075F4B"/>
        </w:rPr>
        <w:t xml:space="preserve">3. </w:t>
      </w:r>
      <w:r>
        <w:t>On smaller screens, the responsive navigation menu is still used; Compact is mainly useful for the desktop workspace.</w:t>
      </w:r>
    </w:p>
    <w:p w14:paraId="4C644FFE" w14:textId="77777777" w:rsidR="004A204B" w:rsidRDefault="00C0424B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ABA9434" wp14:editId="52D469C7">
            <wp:extent cx="5468781" cy="4434840"/>
            <wp:effectExtent l="0" t="0" r="0" b="0"/>
            <wp:docPr id="7" name="Picture 7" descr="Use a compact sidebar on a larger screen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8-personalization-step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68781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DB218" w14:textId="77777777" w:rsidR="004A204B" w:rsidRDefault="00C0424B">
      <w:pPr>
        <w:spacing w:after="100"/>
      </w:pPr>
      <w:r>
        <w:rPr>
          <w:i/>
          <w:color w:val="526B60"/>
          <w:sz w:val="18"/>
        </w:rPr>
        <w:t>Sample training data. Use a compact sidebar on a larger screen.</w:t>
      </w:r>
    </w:p>
    <w:p w14:paraId="08860F00" w14:textId="77777777" w:rsidR="004A204B" w:rsidRDefault="00C0424B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Compact sidebar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4A204B" w14:paraId="3003CDB2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9FA2308" w14:textId="77777777" w:rsidR="004A204B" w:rsidRDefault="00C0424B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C1EADF1" w14:textId="77777777" w:rsidR="004A204B" w:rsidRDefault="00C0424B">
            <w:pPr>
              <w:spacing w:after="0"/>
            </w:pPr>
            <w:r>
              <w:t>The selected sidebar style is saved.</w:t>
            </w:r>
          </w:p>
        </w:tc>
      </w:tr>
    </w:tbl>
    <w:p w14:paraId="1CF6E2A8" w14:textId="77777777" w:rsidR="004A204B" w:rsidRDefault="004A204B">
      <w:pPr>
        <w:spacing w:after="0"/>
      </w:pPr>
    </w:p>
    <w:p w14:paraId="46621B53" w14:textId="77777777" w:rsidR="004A204B" w:rsidRDefault="00C0424B">
      <w:r>
        <w:br w:type="page"/>
      </w:r>
    </w:p>
    <w:p w14:paraId="3CBF2641" w14:textId="77777777" w:rsidR="004A204B" w:rsidRDefault="00C0424B">
      <w:pPr>
        <w:keepNext/>
        <w:spacing w:after="100"/>
      </w:pPr>
      <w:r>
        <w:rPr>
          <w:b/>
          <w:color w:val="D4A52A"/>
          <w:sz w:val="20"/>
        </w:rPr>
        <w:lastRenderedPageBreak/>
        <w:t>STEP 05</w:t>
      </w:r>
    </w:p>
    <w:p w14:paraId="0C2B630F" w14:textId="77777777" w:rsidR="004A204B" w:rsidRDefault="00C0424B">
      <w:pPr>
        <w:pStyle w:val="Heading1"/>
      </w:pPr>
      <w:r>
        <w:t>Choose which dashboard cards appear</w:t>
      </w:r>
    </w:p>
    <w:p w14:paraId="7783E8F3" w14:textId="77777777" w:rsidR="004A204B" w:rsidRDefault="00C0424B">
      <w:pPr>
        <w:ind w:left="317" w:hanging="317"/>
      </w:pPr>
      <w:r>
        <w:rPr>
          <w:b/>
          <w:color w:val="075F4B"/>
        </w:rPr>
        <w:t xml:space="preserve">1. </w:t>
      </w:r>
      <w:r>
        <w:t>Find Choose what you see under Dashboard cards. Each card shows whether it is Shown or Hidden.</w:t>
      </w:r>
    </w:p>
    <w:p w14:paraId="1A8C9C74" w14:textId="77777777" w:rsidR="004A204B" w:rsidRDefault="00C0424B">
      <w:pPr>
        <w:ind w:left="317" w:hanging="317"/>
      </w:pPr>
      <w:r>
        <w:rPr>
          <w:b/>
          <w:color w:val="075F4B"/>
        </w:rPr>
        <w:t xml:space="preserve">2. </w:t>
      </w:r>
      <w:r>
        <w:t>Select a card to change its visibility, then wait for Dashboard visibility updated. Hidden cards remain available in this customization page.</w:t>
      </w:r>
    </w:p>
    <w:p w14:paraId="1F5AD074" w14:textId="77777777" w:rsidR="004A204B" w:rsidRDefault="00C0424B">
      <w:pPr>
        <w:ind w:left="317" w:hanging="317"/>
      </w:pPr>
      <w:r>
        <w:rPr>
          <w:b/>
          <w:color w:val="075F4B"/>
        </w:rPr>
        <w:t xml:space="preserve">3. </w:t>
      </w:r>
      <w:r>
        <w:t>Hiding a card only changes the dashboard display. It does not hide a bill from the assembly, remove a debt or delete payment history.</w:t>
      </w:r>
    </w:p>
    <w:p w14:paraId="79FBC276" w14:textId="77777777" w:rsidR="004A204B" w:rsidRDefault="00C0424B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9EADDCC" wp14:editId="024BA12C">
            <wp:extent cx="5468781" cy="4434840"/>
            <wp:effectExtent l="0" t="0" r="0" b="0"/>
            <wp:docPr id="8" name="Picture 8" descr="Show or hide a dashboard card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8-personalization-step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68781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01E48" w14:textId="77777777" w:rsidR="004A204B" w:rsidRDefault="00C0424B">
      <w:pPr>
        <w:spacing w:after="100"/>
      </w:pPr>
      <w:r>
        <w:rPr>
          <w:i/>
          <w:color w:val="526B60"/>
          <w:sz w:val="18"/>
        </w:rPr>
        <w:t>Sample training data. Show or hide a dashboard card.</w:t>
      </w:r>
    </w:p>
    <w:p w14:paraId="64767BE8" w14:textId="77777777" w:rsidR="004A204B" w:rsidRDefault="00C0424B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Recent bills visibility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4A204B" w14:paraId="2D6F3F76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07C65A0" w14:textId="77777777" w:rsidR="004A204B" w:rsidRDefault="00C0424B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F5365A5" w14:textId="77777777" w:rsidR="004A204B" w:rsidRDefault="00C0424B">
            <w:pPr>
              <w:spacing w:after="0"/>
            </w:pPr>
            <w:r>
              <w:t>The selected card is shown or hidden according to your preference.</w:t>
            </w:r>
          </w:p>
        </w:tc>
      </w:tr>
    </w:tbl>
    <w:p w14:paraId="1FE26783" w14:textId="77777777" w:rsidR="004A204B" w:rsidRDefault="004A204B">
      <w:pPr>
        <w:spacing w:after="0"/>
      </w:pPr>
    </w:p>
    <w:p w14:paraId="4BA9D7AB" w14:textId="77777777" w:rsidR="004A204B" w:rsidRDefault="00C0424B">
      <w:r>
        <w:br w:type="page"/>
      </w:r>
    </w:p>
    <w:p w14:paraId="4DC3951C" w14:textId="77777777" w:rsidR="004A204B" w:rsidRDefault="00C0424B">
      <w:pPr>
        <w:keepNext/>
        <w:spacing w:after="100"/>
      </w:pPr>
      <w:r>
        <w:rPr>
          <w:b/>
          <w:color w:val="D4A52A"/>
          <w:sz w:val="20"/>
        </w:rPr>
        <w:lastRenderedPageBreak/>
        <w:t>STEP 06</w:t>
      </w:r>
    </w:p>
    <w:p w14:paraId="633C32C7" w14:textId="77777777" w:rsidR="004A204B" w:rsidRDefault="00C0424B">
      <w:pPr>
        <w:pStyle w:val="Heading1"/>
      </w:pPr>
      <w:r>
        <w:t>Reorder visible dashboard cards</w:t>
      </w:r>
    </w:p>
    <w:p w14:paraId="1774F3CE" w14:textId="77777777" w:rsidR="004A204B" w:rsidRDefault="00C0424B">
      <w:pPr>
        <w:ind w:left="317" w:hanging="317"/>
      </w:pPr>
      <w:r>
        <w:rPr>
          <w:b/>
          <w:color w:val="075F4B"/>
        </w:rPr>
        <w:t xml:space="preserve">1. </w:t>
      </w:r>
      <w:r>
        <w:t>Return to Overview to arrange visible cards. Use a card’s earlier or later arrow control, or its drag handle where convenient.</w:t>
      </w:r>
    </w:p>
    <w:p w14:paraId="7CB9F4CF" w14:textId="77777777" w:rsidR="004A204B" w:rsidRDefault="00C0424B">
      <w:pPr>
        <w:ind w:left="317" w:hanging="317"/>
      </w:pPr>
      <w:r>
        <w:rPr>
          <w:b/>
          <w:color w:val="075F4B"/>
        </w:rPr>
        <w:t xml:space="preserve">2. </w:t>
      </w:r>
      <w:r>
        <w:t>Move one card at a time and wait for the layout to settle. The arrow controls provide an alternative to dragging.</w:t>
      </w:r>
    </w:p>
    <w:p w14:paraId="04F19447" w14:textId="77777777" w:rsidR="004A204B" w:rsidRDefault="00C0424B">
      <w:pPr>
        <w:ind w:left="317" w:hanging="317"/>
      </w:pPr>
      <w:r>
        <w:rPr>
          <w:b/>
          <w:color w:val="075F4B"/>
        </w:rPr>
        <w:t xml:space="preserve">3. </w:t>
      </w:r>
      <w:r>
        <w:t>If an arrow is unavailable at the start or end of the list, the card cannot move farther in that direction. Keep an order that helps you find balances and records reliably.</w:t>
      </w:r>
    </w:p>
    <w:p w14:paraId="42D20AA3" w14:textId="77777777" w:rsidR="004A204B" w:rsidRDefault="00C0424B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A72C218" wp14:editId="0F8CD38A">
            <wp:extent cx="6126480" cy="3421863"/>
            <wp:effectExtent l="0" t="0" r="0" b="0"/>
            <wp:docPr id="9" name="Picture 9" descr="Reorder visible cards with the dashboard arrow controls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8-personalization-step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3421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ED474" w14:textId="77777777" w:rsidR="004A204B" w:rsidRDefault="00C0424B">
      <w:pPr>
        <w:spacing w:after="100"/>
      </w:pPr>
      <w:r>
        <w:rPr>
          <w:i/>
          <w:color w:val="526B60"/>
          <w:sz w:val="18"/>
        </w:rPr>
        <w:t>Sample training data. Reorder visible cards with the dashboard arrow controls.</w:t>
      </w:r>
    </w:p>
    <w:p w14:paraId="7B591352" w14:textId="77777777" w:rsidR="004A204B" w:rsidRDefault="00C0424B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Move card earlier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4A204B" w14:paraId="4B239A65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471EF0" w14:textId="77777777" w:rsidR="004A204B" w:rsidRDefault="00C0424B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7A7A9142" w14:textId="77777777" w:rsidR="004A204B" w:rsidRDefault="00C0424B">
            <w:pPr>
              <w:spacing w:after="0"/>
            </w:pPr>
            <w:r>
              <w:t>The dashboard uses your chosen card order.</w:t>
            </w:r>
          </w:p>
        </w:tc>
      </w:tr>
    </w:tbl>
    <w:p w14:paraId="2FE6F3A0" w14:textId="77777777" w:rsidR="004A204B" w:rsidRDefault="004A204B">
      <w:pPr>
        <w:spacing w:after="0"/>
      </w:pPr>
    </w:p>
    <w:p w14:paraId="4A1D2049" w14:textId="77777777" w:rsidR="004A204B" w:rsidRDefault="00C0424B">
      <w:r>
        <w:br w:type="page"/>
      </w:r>
    </w:p>
    <w:p w14:paraId="5A6C5E38" w14:textId="77777777" w:rsidR="004A204B" w:rsidRDefault="00C0424B">
      <w:pPr>
        <w:keepNext/>
        <w:spacing w:after="100"/>
      </w:pPr>
      <w:r>
        <w:rPr>
          <w:b/>
          <w:color w:val="D4A52A"/>
          <w:sz w:val="20"/>
        </w:rPr>
        <w:lastRenderedPageBreak/>
        <w:t>STEP 07</w:t>
      </w:r>
    </w:p>
    <w:p w14:paraId="0A67720C" w14:textId="77777777" w:rsidR="004A204B" w:rsidRDefault="00C0424B">
      <w:pPr>
        <w:pStyle w:val="Heading1"/>
      </w:pPr>
      <w:r>
        <w:t>Restore the default appearance</w:t>
      </w:r>
    </w:p>
    <w:p w14:paraId="3D8EF8D2" w14:textId="77777777" w:rsidR="004A204B" w:rsidRDefault="00C0424B">
      <w:pPr>
        <w:ind w:left="317" w:hanging="317"/>
      </w:pPr>
      <w:r>
        <w:rPr>
          <w:b/>
          <w:color w:val="075F4B"/>
        </w:rPr>
        <w:t xml:space="preserve">1. </w:t>
      </w:r>
      <w:r>
        <w:t>Return to Portal customization and select Reset appearance if you want the default colour mode, sidebar and card layout back.</w:t>
      </w:r>
    </w:p>
    <w:p w14:paraId="30EC6E8D" w14:textId="77777777" w:rsidR="004A204B" w:rsidRDefault="00C0424B">
      <w:pPr>
        <w:ind w:left="317" w:hanging="317"/>
      </w:pPr>
      <w:r>
        <w:rPr>
          <w:b/>
          <w:color w:val="075F4B"/>
        </w:rPr>
        <w:t xml:space="preserve">2. </w:t>
      </w:r>
      <w:r>
        <w:t>Wait for Portal appearance reset to its defaults. Check the restored mode and visible cards before leaving the page.</w:t>
      </w:r>
    </w:p>
    <w:p w14:paraId="7959DE07" w14:textId="77777777" w:rsidR="004A204B" w:rsidRDefault="00C0424B">
      <w:pPr>
        <w:ind w:left="317" w:hanging="317"/>
      </w:pPr>
      <w:r>
        <w:rPr>
          <w:b/>
          <w:color w:val="075F4B"/>
        </w:rPr>
        <w:t xml:space="preserve">3. </w:t>
      </w:r>
      <w:r>
        <w:t>This action resets appearance preferences; it does not delete the account, issued bills, successful payments or statement requests.</w:t>
      </w:r>
    </w:p>
    <w:p w14:paraId="07A7A556" w14:textId="77777777" w:rsidR="004A204B" w:rsidRDefault="00C0424B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89BFDD2" wp14:editId="03652CF8">
            <wp:extent cx="6126480" cy="2805927"/>
            <wp:effectExtent l="0" t="0" r="0" b="0"/>
            <wp:docPr id="10" name="Picture 10" descr="Restore the default appearance without changing account records in the actual Gye Ntoboa application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8-personalization-step-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805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E9235" w14:textId="77777777" w:rsidR="004A204B" w:rsidRDefault="00C0424B">
      <w:pPr>
        <w:spacing w:after="100"/>
      </w:pPr>
      <w:r>
        <w:rPr>
          <w:i/>
          <w:color w:val="526B60"/>
          <w:sz w:val="18"/>
        </w:rPr>
        <w:t>Sample training data. Restore the default appearance without changing account records.</w:t>
      </w:r>
    </w:p>
    <w:p w14:paraId="23BBDD69" w14:textId="77777777" w:rsidR="004A204B" w:rsidRDefault="00C0424B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Reset appearance</w:t>
      </w:r>
    </w:p>
    <w:p w14:paraId="7929DD08" w14:textId="77777777" w:rsidR="004A204B" w:rsidRDefault="00C0424B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Reset confirmation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4A204B" w14:paraId="2E275140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117E95" w14:textId="77777777" w:rsidR="004A204B" w:rsidRDefault="00C0424B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7831EB93" w14:textId="77777777" w:rsidR="004A204B" w:rsidRDefault="00C0424B">
            <w:pPr>
              <w:spacing w:after="0"/>
            </w:pPr>
            <w:r>
              <w:t>Default appearance and card layout are restored.</w:t>
            </w:r>
          </w:p>
        </w:tc>
      </w:tr>
    </w:tbl>
    <w:p w14:paraId="3564DEFD" w14:textId="77777777" w:rsidR="004A204B" w:rsidRDefault="004A204B">
      <w:pPr>
        <w:spacing w:after="0"/>
      </w:pPr>
    </w:p>
    <w:p w14:paraId="79CB6879" w14:textId="77777777" w:rsidR="004A204B" w:rsidRDefault="00C0424B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Reset is useful if you hide a card and cannot remember the previous layout.</w:t>
      </w:r>
    </w:p>
    <w:p w14:paraId="0B73DEA0" w14:textId="77777777" w:rsidR="004A204B" w:rsidRDefault="00C0424B">
      <w:r>
        <w:br w:type="page"/>
      </w:r>
    </w:p>
    <w:p w14:paraId="77304C8E" w14:textId="77777777" w:rsidR="004A204B" w:rsidRDefault="00C0424B">
      <w:pPr>
        <w:keepNext/>
        <w:spacing w:after="100"/>
      </w:pPr>
      <w:r>
        <w:rPr>
          <w:b/>
          <w:color w:val="D4A52A"/>
          <w:sz w:val="20"/>
        </w:rPr>
        <w:lastRenderedPageBreak/>
        <w:t>STEP 08</w:t>
      </w:r>
    </w:p>
    <w:p w14:paraId="12F5D8C7" w14:textId="77777777" w:rsidR="004A204B" w:rsidRDefault="00C0424B">
      <w:pPr>
        <w:pStyle w:val="Heading1"/>
      </w:pPr>
      <w:r>
        <w:t>Replay help when useful</w:t>
      </w:r>
    </w:p>
    <w:p w14:paraId="7C8A0110" w14:textId="77777777" w:rsidR="004A204B" w:rsidRDefault="00C0424B">
      <w:pPr>
        <w:ind w:left="317" w:hanging="317"/>
      </w:pPr>
      <w:r>
        <w:rPr>
          <w:b/>
          <w:color w:val="075F4B"/>
        </w:rPr>
        <w:t xml:space="preserve">1. </w:t>
      </w:r>
      <w:r>
        <w:t>The Welcome and walkthrough section provides Start walkthrough and Show welcome screen. Use them when you need a reminder of the main account tools.</w:t>
      </w:r>
    </w:p>
    <w:p w14:paraId="5557BA8C" w14:textId="77777777" w:rsidR="004A204B" w:rsidRDefault="00C0424B">
      <w:pPr>
        <w:ind w:left="317" w:hanging="317"/>
      </w:pPr>
      <w:r>
        <w:rPr>
          <w:b/>
          <w:color w:val="075F4B"/>
        </w:rPr>
        <w:t xml:space="preserve">2. </w:t>
      </w:r>
      <w:r>
        <w:t>The walkthrough can move between Overview, Statements and Customize portal. End it when you are ready to continue normal work.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4A204B" w14:paraId="6568978C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9C70E4" w14:textId="77777777" w:rsidR="004A204B" w:rsidRDefault="00C0424B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09A3A11D" w14:textId="77777777" w:rsidR="004A204B" w:rsidRDefault="00C0424B">
            <w:pPr>
              <w:spacing w:after="0"/>
            </w:pPr>
            <w:r>
              <w:t>You know how to get guided help again without altering account data.</w:t>
            </w:r>
          </w:p>
        </w:tc>
      </w:tr>
    </w:tbl>
    <w:p w14:paraId="788AB0AB" w14:textId="77777777" w:rsidR="004A204B" w:rsidRDefault="004A204B">
      <w:pPr>
        <w:spacing w:after="0"/>
      </w:pPr>
    </w:p>
    <w:p w14:paraId="7BA89604" w14:textId="77777777" w:rsidR="004A204B" w:rsidRDefault="00C0424B">
      <w:r>
        <w:br w:type="page"/>
      </w:r>
    </w:p>
    <w:p w14:paraId="0D900813" w14:textId="77777777" w:rsidR="004A204B" w:rsidRDefault="00C0424B">
      <w:pPr>
        <w:pStyle w:val="Heading1"/>
      </w:pPr>
      <w:r>
        <w:lastRenderedPageBreak/>
        <w:t>Check your result</w:t>
      </w:r>
    </w:p>
    <w:p w14:paraId="699274AD" w14:textId="77777777" w:rsidR="004A204B" w:rsidRDefault="00C0424B">
      <w:pPr>
        <w:pStyle w:val="ListBullet"/>
      </w:pPr>
      <w:r>
        <w:t>You selected a comfortable colour mode and sidebar.</w:t>
      </w:r>
    </w:p>
    <w:p w14:paraId="3292FE65" w14:textId="77777777" w:rsidR="004A204B" w:rsidRDefault="00C0424B">
      <w:pPr>
        <w:pStyle w:val="ListBullet"/>
      </w:pPr>
      <w:r>
        <w:t>You can show, hide and reorder cards.</w:t>
      </w:r>
    </w:p>
    <w:p w14:paraId="4C363199" w14:textId="77777777" w:rsidR="004A204B" w:rsidRDefault="00C0424B">
      <w:pPr>
        <w:pStyle w:val="ListBullet"/>
      </w:pPr>
      <w:r>
        <w:t>You understand how to reset the appearance safely.</w:t>
      </w:r>
    </w:p>
    <w:p w14:paraId="56198A4E" w14:textId="77777777" w:rsidR="004A204B" w:rsidRDefault="00C0424B">
      <w:pPr>
        <w:pStyle w:val="Heading2"/>
      </w:pPr>
      <w:r>
        <w:t>If you need help</w:t>
      </w:r>
    </w:p>
    <w:p w14:paraId="2CDBB65E" w14:textId="77777777" w:rsidR="004A204B" w:rsidRDefault="00C0424B">
      <w:pPr>
        <w:spacing w:after="60"/>
      </w:pPr>
      <w:r>
        <w:rPr>
          <w:b/>
          <w:color w:val="075F4B"/>
          <w:sz w:val="21"/>
        </w:rPr>
        <w:t>The colour mode did not remain selected.</w:t>
      </w:r>
    </w:p>
    <w:p w14:paraId="03EFFA6F" w14:textId="77777777" w:rsidR="004A204B" w:rsidRDefault="00C0424B">
      <w:r>
        <w:t>Check the connection and saved feedback, then select it again and verify after reload.</w:t>
      </w:r>
    </w:p>
    <w:p w14:paraId="28673656" w14:textId="77777777" w:rsidR="004A204B" w:rsidRDefault="00C0424B">
      <w:pPr>
        <w:spacing w:after="60"/>
      </w:pPr>
      <w:r>
        <w:rPr>
          <w:b/>
          <w:color w:val="075F4B"/>
          <w:sz w:val="21"/>
        </w:rPr>
        <w:t>A dashboard card disappeared.</w:t>
      </w:r>
    </w:p>
    <w:p w14:paraId="1A9C5C0F" w14:textId="77777777" w:rsidR="004A204B" w:rsidRDefault="00C0424B">
      <w:r>
        <w:t>Open Customize portal and mark the card Shown, or use Reset appearance.</w:t>
      </w:r>
    </w:p>
    <w:p w14:paraId="7B84649E" w14:textId="77777777" w:rsidR="004A204B" w:rsidRDefault="00C0424B">
      <w:pPr>
        <w:spacing w:after="60"/>
      </w:pPr>
      <w:r>
        <w:rPr>
          <w:b/>
          <w:color w:val="075F4B"/>
          <w:sz w:val="21"/>
        </w:rPr>
        <w:t>Compact navigation is uncomfortable.</w:t>
      </w:r>
    </w:p>
    <w:p w14:paraId="2114F1F1" w14:textId="77777777" w:rsidR="004A204B" w:rsidRDefault="00C0424B">
      <w:r>
        <w:t>Select Expanded; the account data remains unchanged.</w:t>
      </w:r>
    </w:p>
    <w:p w14:paraId="3B927DCC" w14:textId="77777777" w:rsidR="004A204B" w:rsidRDefault="00C0424B">
      <w:pPr>
        <w:pStyle w:val="Heading2"/>
      </w:pPr>
      <w:r>
        <w:t>Useful things to know</w:t>
      </w:r>
    </w:p>
    <w:p w14:paraId="7DF0CD61" w14:textId="77777777" w:rsidR="004A204B" w:rsidRDefault="00C0424B">
      <w:pPr>
        <w:pStyle w:val="ListBullet"/>
      </w:pPr>
      <w:r>
        <w:t>Colour modes are System, Light and Dark; there is no separate skins catalogue.</w:t>
      </w:r>
    </w:p>
    <w:p w14:paraId="1A03ED04" w14:textId="77777777" w:rsidR="004A204B" w:rsidRDefault="00C0424B">
      <w:pPr>
        <w:pStyle w:val="ListBullet"/>
      </w:pPr>
      <w:r>
        <w:t>Assembly branding colours are not payer-editable appearance choices.</w:t>
      </w:r>
    </w:p>
    <w:p w14:paraId="23A85FC9" w14:textId="77777777" w:rsidR="004A204B" w:rsidRDefault="00C0424B">
      <w:pPr>
        <w:pStyle w:val="Heading2"/>
      </w:pPr>
      <w:r>
        <w:t>Continue learning</w:t>
      </w:r>
    </w:p>
    <w:p w14:paraId="0D6F77BE" w14:textId="77777777" w:rsidR="004A204B" w:rsidRDefault="00C0424B">
      <w:pPr>
        <w:pStyle w:val="ListBullet"/>
      </w:pPr>
      <w:r>
        <w:t>Guide 03: Access your rate payer account on the web</w:t>
      </w:r>
    </w:p>
    <w:p w14:paraId="08515FB6" w14:textId="77777777" w:rsidR="004A204B" w:rsidRDefault="00C0424B">
      <w:pPr>
        <w:pStyle w:val="ListBullet"/>
      </w:pPr>
      <w:r>
        <w:t>Guide 04: View bills and arrears</w:t>
      </w:r>
    </w:p>
    <w:p w14:paraId="34D1789F" w14:textId="01033109" w:rsidR="004A204B" w:rsidRDefault="00C0424B">
      <w:hyperlink r:id="rId18">
        <w:r>
          <w:rPr>
            <w:color w:val="075F4B"/>
            <w:u w:val="single"/>
          </w:rPr>
          <w:t>Download all eight training guides</w:t>
        </w:r>
      </w:hyperlink>
    </w:p>
    <w:p w14:paraId="630D4BBE" w14:textId="3B3E801D" w:rsidR="004A204B" w:rsidRDefault="00C0424B">
      <w:hyperlink r:id="rId19">
        <w:r>
          <w:rPr>
            <w:color w:val="075F4B"/>
            <w:u w:val="single"/>
          </w:rPr>
          <w:t>Open Help and support</w:t>
        </w:r>
      </w:hyperlink>
    </w:p>
    <w:p w14:paraId="101FAC04" w14:textId="77777777" w:rsidR="004A204B" w:rsidRDefault="00C0424B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4A204B" w:rsidSect="00034616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6CA79" w14:textId="77777777" w:rsidR="00C0424B" w:rsidRDefault="00C0424B">
      <w:pPr>
        <w:spacing w:after="0" w:line="240" w:lineRule="auto"/>
      </w:pPr>
      <w:r>
        <w:separator/>
      </w:r>
    </w:p>
  </w:endnote>
  <w:endnote w:type="continuationSeparator" w:id="0">
    <w:p w14:paraId="5D9C734F" w14:textId="77777777" w:rsidR="00C0424B" w:rsidRDefault="00C04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413C1" w14:textId="77777777" w:rsidR="003F1621" w:rsidRDefault="003F16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3CFB1" w14:textId="77777777" w:rsidR="004A204B" w:rsidRDefault="00C0424B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11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7C226" w14:textId="77777777" w:rsidR="004A204B" w:rsidRDefault="00C0424B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2FC63" w14:textId="77777777" w:rsidR="00C0424B" w:rsidRDefault="00C0424B">
      <w:pPr>
        <w:spacing w:after="0" w:line="240" w:lineRule="auto"/>
      </w:pPr>
      <w:r>
        <w:separator/>
      </w:r>
    </w:p>
  </w:footnote>
  <w:footnote w:type="continuationSeparator" w:id="0">
    <w:p w14:paraId="718E7081" w14:textId="77777777" w:rsidR="00C0424B" w:rsidRDefault="00C04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8C9BE" w14:textId="77777777" w:rsidR="003F1621" w:rsidRDefault="003F16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82837" w14:textId="77777777" w:rsidR="004A204B" w:rsidRDefault="00C0424B">
    <w:pPr>
      <w:pStyle w:val="Header"/>
    </w:pPr>
    <w:r>
      <w:rPr>
        <w:b/>
        <w:color w:val="075F4B"/>
        <w:sz w:val="16"/>
      </w:rPr>
      <w:t>GYE NTOBOA  /  RATE PAYER TRAINING  /  GUIDE 08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4D21" w14:textId="77777777" w:rsidR="003F1621" w:rsidRDefault="003F16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1089282">
    <w:abstractNumId w:val="8"/>
  </w:num>
  <w:num w:numId="2" w16cid:durableId="1857425657">
    <w:abstractNumId w:val="6"/>
  </w:num>
  <w:num w:numId="3" w16cid:durableId="278538323">
    <w:abstractNumId w:val="5"/>
  </w:num>
  <w:num w:numId="4" w16cid:durableId="2031376719">
    <w:abstractNumId w:val="4"/>
  </w:num>
  <w:num w:numId="5" w16cid:durableId="1580165419">
    <w:abstractNumId w:val="7"/>
  </w:num>
  <w:num w:numId="6" w16cid:durableId="1232472872">
    <w:abstractNumId w:val="3"/>
  </w:num>
  <w:num w:numId="7" w16cid:durableId="160432963">
    <w:abstractNumId w:val="2"/>
  </w:num>
  <w:num w:numId="8" w16cid:durableId="1732382390">
    <w:abstractNumId w:val="1"/>
  </w:num>
  <w:num w:numId="9" w16cid:durableId="922178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1621"/>
    <w:rsid w:val="004A204B"/>
    <w:rsid w:val="00591CCA"/>
    <w:rsid w:val="00AA1D8D"/>
    <w:rsid w:val="00B47730"/>
    <w:rsid w:val="00C0424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E2A90F"/>
  <w14:defaultImageDpi w14:val="300"/>
  <w15:docId w15:val="{86751E58-652A-431C-9CF1-4C3B2172BBFB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hyperlink" Target="https://apidoc.acnghana.com/manuals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10" Type="http://schemas.openxmlformats.org/officeDocument/2006/relationships/hyperlink" Target="https://gyentoboa.com/" TargetMode="External"/><Relationship Id="rId19" Type="http://schemas.openxmlformats.org/officeDocument/2006/relationships/hyperlink" Target="https://gyentoboa.com/hel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1122</Words>
  <Characters>5941</Characters>
  <Application>Microsoft Office Word</Application>
  <DocSecurity>0</DocSecurity>
  <Lines>174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Personalize your theme and skin colour</dc:title>
  <dc:subject>Manual 1 - Rate Payer Training</dc:subject>
  <dc:creator>Gye Ntoboa / Melchia</dc:creator>
  <cp:keywords>Gye Ntoboa, rate payer, training, illustrated guide</cp:keywords>
  <dc:description>generated by python-docx</dc:description>
  <cp:lastModifiedBy>Gye Ntoboa / Melchia</cp:lastModifiedBy>
  <cp:revision>2</cp:revision>
  <cp:lastPrinted>2026-10-19T17:44:00Z</cp:lastPrinted>
  <dcterms:created xsi:type="dcterms:W3CDTF">2026-10-19T17:44:00Z</dcterms:created>
  <dcterms:modified xsi:type="dcterms:W3CDTF">2026-10-19T17:44:00Z</dcterms:modified>
  <cp:category>Public user manuals</cp:category>
  <cp:version>1.0</cp:version>
</cp:coreProperties>
</file>