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C0E6B" w14:textId="77777777" w:rsidR="00063ECA" w:rsidRDefault="00DF2562">
      <w:r>
        <w:rPr>
          <w:noProof/>
        </w:rPr>
        <w:drawing>
          <wp:inline distT="0" distB="0" distL="0" distR="0" wp14:anchorId="341CEF07" wp14:editId="550ABFAD">
            <wp:extent cx="1188720" cy="33130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and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331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62067F" w14:textId="77777777" w:rsidR="00063ECA" w:rsidRDefault="00DF2562">
      <w:pPr>
        <w:spacing w:after="60"/>
      </w:pPr>
      <w:r>
        <w:rPr>
          <w:b/>
          <w:color w:val="075F4B"/>
          <w:sz w:val="42"/>
        </w:rPr>
        <w:t>GYE NTOBOA</w:t>
      </w:r>
    </w:p>
    <w:p w14:paraId="50A017FE" w14:textId="77777777" w:rsidR="00063ECA" w:rsidRDefault="00DF2562">
      <w:pPr>
        <w:spacing w:after="360"/>
      </w:pPr>
      <w:r>
        <w:rPr>
          <w:b/>
          <w:color w:val="526B60"/>
          <w:sz w:val="18"/>
        </w:rPr>
        <w:t>MANUAL 4 - ASSEMBLY USER</w:t>
      </w:r>
    </w:p>
    <w:p w14:paraId="28C54DA8" w14:textId="77777777" w:rsidR="00063ECA" w:rsidRDefault="00DF2562">
      <w:r>
        <w:rPr>
          <w:b/>
          <w:color w:val="D4A52A"/>
          <w:sz w:val="24"/>
        </w:rPr>
        <w:t>PROCESS GUIDE 12 / 13</w:t>
      </w:r>
    </w:p>
    <w:p w14:paraId="3440EC77" w14:textId="77777777" w:rsidR="00063ECA" w:rsidRDefault="00DF2562">
      <w:pPr>
        <w:pStyle w:val="Title"/>
      </w:pPr>
      <w:r>
        <w:t>Generate business bills in bulk</w:t>
      </w:r>
    </w:p>
    <w:p w14:paraId="39BC612E" w14:textId="77777777" w:rsidR="00063ECA" w:rsidRDefault="00DF2562">
      <w:r>
        <w:t>Generate a deliberate bulk set of business/BOP bills, monitor actual processing and verify results while preserving the duplicate-year safeguard.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77"/>
        <w:gridCol w:w="3277"/>
        <w:gridCol w:w="3277"/>
      </w:tblGrid>
      <w:tr w:rsidR="00063ECA" w14:paraId="725A5A08" w14:textId="77777777"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AE8F449" w14:textId="77777777" w:rsidR="00063ECA" w:rsidRDefault="00DF2562">
            <w:r>
              <w:rPr>
                <w:b/>
                <w:color w:val="075F4B"/>
                <w:sz w:val="16"/>
              </w:rPr>
              <w:t>WHO THIS IS FOR</w:t>
            </w:r>
          </w:p>
          <w:p w14:paraId="25F04E71" w14:textId="77777777" w:rsidR="00063ECA" w:rsidRDefault="00DF2562">
            <w:pPr>
              <w:spacing w:after="0"/>
            </w:pPr>
            <w:r>
              <w:rPr>
                <w:sz w:val="18"/>
              </w:rPr>
              <w:t>Assembly billing staff authorised to generate business bills for a coverage area</w:t>
            </w:r>
          </w:p>
        </w:tc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EFE0831" w14:textId="77777777" w:rsidR="00063ECA" w:rsidRDefault="00DF2562">
            <w:r>
              <w:rPr>
                <w:b/>
                <w:color w:val="075F4B"/>
                <w:sz w:val="16"/>
              </w:rPr>
              <w:t>ALLOW ABOUT</w:t>
            </w:r>
          </w:p>
          <w:p w14:paraId="428CE9B0" w14:textId="77777777" w:rsidR="00063ECA" w:rsidRDefault="00DF2562">
            <w:pPr>
              <w:spacing w:after="0"/>
            </w:pPr>
            <w:r>
              <w:rPr>
                <w:sz w:val="18"/>
              </w:rPr>
              <w:t>15-25 minutes</w:t>
            </w:r>
          </w:p>
        </w:tc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2EDCD05" w14:textId="77777777" w:rsidR="00063ECA" w:rsidRDefault="00DF2562">
            <w:r>
              <w:rPr>
                <w:b/>
                <w:color w:val="075F4B"/>
                <w:sz w:val="16"/>
              </w:rPr>
              <w:t>DOCUMENT VERSION</w:t>
            </w:r>
          </w:p>
          <w:p w14:paraId="67DF089D" w14:textId="77777777" w:rsidR="00063ECA" w:rsidRDefault="00DF2562">
            <w:pPr>
              <w:spacing w:after="0"/>
            </w:pPr>
            <w:r>
              <w:rPr>
                <w:sz w:val="18"/>
              </w:rPr>
              <w:t>1.0 | 19 October 2026</w:t>
            </w:r>
          </w:p>
        </w:tc>
      </w:tr>
    </w:tbl>
    <w:p w14:paraId="0F3CCD6F" w14:textId="77777777" w:rsidR="00063ECA" w:rsidRDefault="00063ECA"/>
    <w:p w14:paraId="2AA1DDCA" w14:textId="77777777" w:rsidR="00063ECA" w:rsidRDefault="00DF2562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18682B6A" wp14:editId="6F5633A2">
            <wp:extent cx="5943600" cy="1743868"/>
            <wp:effectExtent l="0" t="0" r="0" b="0"/>
            <wp:docPr id="2" name="Picture 2" descr="A preview of the application screen used in this guid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12-business-billing-step-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43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C64648" w14:textId="77777777" w:rsidR="00063ECA" w:rsidRDefault="00DF2562">
      <w:pPr>
        <w:jc w:val="center"/>
      </w:pPr>
      <w:r>
        <w:rPr>
          <w:color w:val="526B60"/>
          <w:sz w:val="18"/>
        </w:rPr>
        <w:t>Illustrated steps with numbered arrows and clear expected results.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063ECA" w14:paraId="2E6AE0DD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782FEF7" w14:textId="77777777" w:rsidR="00063ECA" w:rsidRDefault="00DF2562">
            <w:pPr>
              <w:spacing w:after="80"/>
            </w:pPr>
            <w:r>
              <w:rPr>
                <w:b/>
                <w:color w:val="075F4B"/>
                <w:sz w:val="21"/>
              </w:rPr>
              <w:t>About the examples</w:t>
            </w:r>
          </w:p>
          <w:p w14:paraId="377C1628" w14:textId="77777777" w:rsidR="00063ECA" w:rsidRDefault="00DF2562">
            <w:pPr>
              <w:spacing w:after="0"/>
            </w:pPr>
            <w:r>
              <w:t>Screens show the actual application in a training environment with sample data. Use your own verified account, assigned records and contact details when following the guide.</w:t>
            </w:r>
          </w:p>
        </w:tc>
      </w:tr>
    </w:tbl>
    <w:p w14:paraId="55413A14" w14:textId="77777777" w:rsidR="00063ECA" w:rsidRDefault="00063ECA">
      <w:pPr>
        <w:spacing w:after="0"/>
      </w:pPr>
    </w:p>
    <w:p w14:paraId="425DE928" w14:textId="1A0C9562" w:rsidR="00063ECA" w:rsidRDefault="00DF2562">
      <w:r>
        <w:t xml:space="preserve">Website: </w:t>
      </w:r>
      <w:hyperlink r:id="rId10">
        <w:r>
          <w:rPr>
            <w:color w:val="075F4B"/>
            <w:u w:val="single"/>
          </w:rPr>
          <w:t>assembly.gyentoboa.com</w:t>
        </w:r>
      </w:hyperlink>
    </w:p>
    <w:p w14:paraId="27C67FD8" w14:textId="77777777" w:rsidR="00063ECA" w:rsidRDefault="00DF2562">
      <w:r>
        <w:br w:type="page"/>
      </w:r>
    </w:p>
    <w:p w14:paraId="052352EB" w14:textId="77777777" w:rsidR="00063ECA" w:rsidRDefault="00DF2562">
      <w:pPr>
        <w:pStyle w:val="Heading1"/>
      </w:pPr>
      <w:r>
        <w:lastRenderedPageBreak/>
        <w:t>Process flow</w:t>
      </w:r>
    </w:p>
    <w:p w14:paraId="3730C5DB" w14:textId="77777777" w:rsidR="00063ECA" w:rsidRDefault="00DF2562">
      <w:r>
        <w:t>Follow the arrows from start to finish. Optional routes are explained in the numbered steps.</w:t>
      </w:r>
    </w:p>
    <w:p w14:paraId="65233D25" w14:textId="77777777" w:rsidR="00063ECA" w:rsidRDefault="00DF2562">
      <w:pPr>
        <w:pStyle w:val="Heading2"/>
      </w:pPr>
      <w:r>
        <w:t>Before you start</w:t>
      </w:r>
    </w:p>
    <w:p w14:paraId="13EDA570" w14:textId="77777777" w:rsidR="00063ECA" w:rsidRDefault="00DF2562">
      <w:pPr>
        <w:pStyle w:val="ListBullet"/>
      </w:pPr>
      <w:r>
        <w:t>Use your authorised assembly account and confirm the billing period and approved coverage.</w:t>
      </w:r>
    </w:p>
    <w:p w14:paraId="1EF069DE" w14:textId="77777777" w:rsidR="00063ECA" w:rsidRDefault="00DF2562">
      <w:pPr>
        <w:pStyle w:val="ListBullet"/>
      </w:pPr>
      <w:r>
        <w:t>Ensure the relevant mapped businesses have configured approved revenue rates and linked rate payers.</w:t>
      </w:r>
    </w:p>
    <w:p w14:paraId="081A3BA0" w14:textId="77777777" w:rsidR="00063ECA" w:rsidRDefault="00DF2562">
      <w:pPr>
        <w:pStyle w:val="ListBullet"/>
      </w:pPr>
      <w:r>
        <w:t>Check existing bills and recent runs before submitting another request.</w:t>
      </w:r>
    </w:p>
    <w:p w14:paraId="716E11A9" w14:textId="77777777" w:rsidR="00063ECA" w:rsidRDefault="00DF2562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5907BB8C" wp14:editId="18B2C0B4">
            <wp:extent cx="6035040" cy="3862425"/>
            <wp:effectExtent l="0" t="0" r="0" b="0"/>
            <wp:docPr id="3" name="Picture 3" descr="Process flow: Choose the authorised scope; Check readiness; Submit once; Monitor the run; Reconcile and avoid duplica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12-business-billing-flow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38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A86480" w14:textId="77777777" w:rsidR="00063ECA" w:rsidRDefault="00DF2562">
      <w:r>
        <w:rPr>
          <w:color w:val="526B60"/>
          <w:sz w:val="18"/>
        </w:rPr>
        <w:t>Numbered markers on screenshots identify the controls described beneath each image.</w:t>
      </w:r>
    </w:p>
    <w:p w14:paraId="25244FC1" w14:textId="77777777" w:rsidR="00063ECA" w:rsidRDefault="00DF2562">
      <w:r>
        <w:br w:type="page"/>
      </w:r>
    </w:p>
    <w:p w14:paraId="7D145D00" w14:textId="77777777" w:rsidR="00063ECA" w:rsidRDefault="00DF2562">
      <w:pPr>
        <w:keepNext/>
        <w:spacing w:after="100"/>
      </w:pPr>
      <w:r>
        <w:rPr>
          <w:b/>
          <w:color w:val="D4A52A"/>
          <w:sz w:val="20"/>
        </w:rPr>
        <w:lastRenderedPageBreak/>
        <w:t>STEP 01</w:t>
      </w:r>
    </w:p>
    <w:p w14:paraId="1140CA8E" w14:textId="77777777" w:rsidR="00063ECA" w:rsidRDefault="00DF2562">
      <w:pPr>
        <w:pStyle w:val="Heading1"/>
      </w:pPr>
      <w:r>
        <w:t>Open Business Billing for the bulk run</w:t>
      </w:r>
    </w:p>
    <w:p w14:paraId="7DA75F4E" w14:textId="77777777" w:rsidR="00063ECA" w:rsidRDefault="00DF2562">
      <w:pPr>
        <w:ind w:left="317" w:hanging="317"/>
      </w:pPr>
      <w:r>
        <w:rPr>
          <w:b/>
          <w:color w:val="075F4B"/>
        </w:rPr>
        <w:t xml:space="preserve">1. </w:t>
      </w:r>
      <w:r>
        <w:t>Open Billing, then Generate business bills. This is the same BOP/business billing engine used for a single selected business.</w:t>
      </w:r>
    </w:p>
    <w:p w14:paraId="19003C9B" w14:textId="77777777" w:rsidR="00063ECA" w:rsidRDefault="00DF2562">
      <w:pPr>
        <w:ind w:left="317" w:hanging="317"/>
      </w:pPr>
      <w:r>
        <w:rPr>
          <w:b/>
          <w:color w:val="075F4B"/>
        </w:rPr>
        <w:t xml:space="preserve">2. </w:t>
      </w:r>
      <w:r>
        <w:t>Review previous processing activity and the chosen year before creating a new run. The earlier same-year bill must not be generated again.</w:t>
      </w:r>
    </w:p>
    <w:p w14:paraId="3921D728" w14:textId="77777777" w:rsidR="00063ECA" w:rsidRDefault="00DF2562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1C9780E0" wp14:editId="7B37CFC9">
            <wp:extent cx="6126480" cy="1797526"/>
            <wp:effectExtent l="0" t="0" r="0" b="0"/>
            <wp:docPr id="4" name="Picture 4" descr="Open Business Billing for the bulk run in the actual Gye Ntoboa assembly interface using synthetic training recor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12-business-billing-step-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1797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47F2FE" w14:textId="77777777" w:rsidR="00063ECA" w:rsidRDefault="00DF2562">
      <w:pPr>
        <w:spacing w:after="100"/>
      </w:pPr>
      <w:r>
        <w:rPr>
          <w:i/>
          <w:color w:val="526B60"/>
          <w:sz w:val="18"/>
        </w:rPr>
        <w:t>Synthetic training records in the actual assembly workspace. Open Business Billing for the bulk run.</w:t>
      </w:r>
    </w:p>
    <w:p w14:paraId="7D41F5D4" w14:textId="77777777" w:rsidR="00063ECA" w:rsidRDefault="00DF2562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Open the guided generator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063ECA" w14:paraId="3239036A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680B402" w14:textId="77777777" w:rsidR="00063ECA" w:rsidRDefault="00DF2562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7286A370" w14:textId="77777777" w:rsidR="00063ECA" w:rsidRDefault="00DF2562">
            <w:pPr>
              <w:spacing w:after="0"/>
            </w:pPr>
            <w:r>
              <w:t>The business register and generation entry point are available.</w:t>
            </w:r>
          </w:p>
        </w:tc>
      </w:tr>
    </w:tbl>
    <w:p w14:paraId="5044B992" w14:textId="77777777" w:rsidR="00063ECA" w:rsidRDefault="00063ECA">
      <w:pPr>
        <w:spacing w:after="0"/>
      </w:pPr>
    </w:p>
    <w:p w14:paraId="778FFB7D" w14:textId="77777777" w:rsidR="00063ECA" w:rsidRDefault="00DF2562">
      <w:r>
        <w:br w:type="page"/>
      </w:r>
    </w:p>
    <w:p w14:paraId="69AFE85D" w14:textId="77777777" w:rsidR="00063ECA" w:rsidRDefault="00DF2562">
      <w:pPr>
        <w:keepNext/>
        <w:spacing w:after="100"/>
      </w:pPr>
      <w:r>
        <w:rPr>
          <w:b/>
          <w:color w:val="D4A52A"/>
          <w:sz w:val="20"/>
        </w:rPr>
        <w:lastRenderedPageBreak/>
        <w:t>STEP 02</w:t>
      </w:r>
    </w:p>
    <w:p w14:paraId="1C721EAA" w14:textId="77777777" w:rsidR="00063ECA" w:rsidRDefault="00DF2562">
      <w:pPr>
        <w:pStyle w:val="Heading1"/>
      </w:pPr>
      <w:r>
        <w:t>Confirm the year and choose the intended coverage</w:t>
      </w:r>
    </w:p>
    <w:p w14:paraId="610F224B" w14:textId="77777777" w:rsidR="00063ECA" w:rsidRDefault="00DF2562">
      <w:pPr>
        <w:ind w:left="317" w:hanging="317"/>
      </w:pPr>
      <w:r>
        <w:rPr>
          <w:b/>
          <w:color w:val="075F4B"/>
        </w:rPr>
        <w:t xml:space="preserve">1. </w:t>
      </w:r>
      <w:r>
        <w:t>Confirm the assembly and Billing year. Choose Whole assembly, One division, One block or Selected records according to the authorised batch.</w:t>
      </w:r>
    </w:p>
    <w:p w14:paraId="1CA37C7A" w14:textId="77777777" w:rsidR="00063ECA" w:rsidRDefault="00DF2562">
      <w:pPr>
        <w:ind w:left="317" w:hanging="317"/>
      </w:pPr>
      <w:r>
        <w:rPr>
          <w:b/>
          <w:color w:val="075F4B"/>
        </w:rPr>
        <w:t xml:space="preserve">2. </w:t>
      </w:r>
      <w:r>
        <w:t>This example uses One block. Whole assembly includes every eligible record in the assembly; Selected records supports up to 500 intentional choices. Review coverage carefully before submitting.</w:t>
      </w:r>
    </w:p>
    <w:p w14:paraId="46EB1702" w14:textId="77777777" w:rsidR="00063ECA" w:rsidRDefault="00DF2562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272B5DFD" wp14:editId="45C17213">
            <wp:extent cx="6126480" cy="3351922"/>
            <wp:effectExtent l="0" t="0" r="0" b="0"/>
            <wp:docPr id="5" name="Picture 5" descr="Confirm the year and choose the intended coverage in the actual Gye Ntoboa assembly interface using synthetic training recor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12-business-billing-step-0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351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DE7487" w14:textId="77777777" w:rsidR="00063ECA" w:rsidRDefault="00DF2562">
      <w:pPr>
        <w:spacing w:after="100"/>
      </w:pPr>
      <w:r>
        <w:rPr>
          <w:i/>
          <w:color w:val="526B60"/>
          <w:sz w:val="18"/>
        </w:rPr>
        <w:t>Synthetic training records in the actual assembly workspace. Confirm the year and choose the intended coverage.</w:t>
      </w:r>
    </w:p>
    <w:p w14:paraId="48293FDA" w14:textId="77777777" w:rsidR="00063ECA" w:rsidRDefault="00DF2562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Confirm the billing year</w:t>
      </w:r>
    </w:p>
    <w:p w14:paraId="71835BBE" w14:textId="77777777" w:rsidR="00063ECA" w:rsidRDefault="00DF2562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Choose the intended coverage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063ECA" w14:paraId="4592AA43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7638826" w14:textId="77777777" w:rsidR="00063ECA" w:rsidRDefault="00DF2562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206B0B06" w14:textId="77777777" w:rsidR="00063ECA" w:rsidRDefault="00DF2562">
            <w:pPr>
              <w:spacing w:after="0"/>
            </w:pPr>
            <w:r>
              <w:t>The year and deliberate bulk coverage are selected.</w:t>
            </w:r>
          </w:p>
        </w:tc>
      </w:tr>
    </w:tbl>
    <w:p w14:paraId="269AB850" w14:textId="77777777" w:rsidR="00063ECA" w:rsidRDefault="00063ECA">
      <w:pPr>
        <w:spacing w:after="0"/>
      </w:pPr>
    </w:p>
    <w:p w14:paraId="189DA517" w14:textId="77777777" w:rsidR="00063ECA" w:rsidRDefault="00DF2562">
      <w:r>
        <w:br w:type="page"/>
      </w:r>
    </w:p>
    <w:p w14:paraId="72D31687" w14:textId="77777777" w:rsidR="00063ECA" w:rsidRDefault="00DF2562">
      <w:pPr>
        <w:keepNext/>
        <w:spacing w:after="100"/>
      </w:pPr>
      <w:r>
        <w:rPr>
          <w:b/>
          <w:color w:val="D4A52A"/>
          <w:sz w:val="20"/>
        </w:rPr>
        <w:lastRenderedPageBreak/>
        <w:t>STEP 03</w:t>
      </w:r>
    </w:p>
    <w:p w14:paraId="27143B92" w14:textId="77777777" w:rsidR="00063ECA" w:rsidRDefault="00DF2562">
      <w:pPr>
        <w:pStyle w:val="Heading1"/>
      </w:pPr>
      <w:r>
        <w:t>Select the correct division and block</w:t>
      </w:r>
    </w:p>
    <w:p w14:paraId="4E3E13B3" w14:textId="77777777" w:rsidR="00063ECA" w:rsidRDefault="00DF2562">
      <w:pPr>
        <w:ind w:left="317" w:hanging="317"/>
      </w:pPr>
      <w:r>
        <w:rPr>
          <w:b/>
          <w:color w:val="075F4B"/>
        </w:rPr>
        <w:t xml:space="preserve">1. </w:t>
      </w:r>
      <w:r>
        <w:t>For One block, choose the division first and then a block within it. For One division, choose the intended division instead.</w:t>
      </w:r>
    </w:p>
    <w:p w14:paraId="3E8694B1" w14:textId="77777777" w:rsidR="00063ECA" w:rsidRDefault="00DF2562">
      <w:pPr>
        <w:ind w:left="317" w:hanging="317"/>
      </w:pPr>
      <w:r>
        <w:rPr>
          <w:b/>
          <w:color w:val="075F4B"/>
        </w:rPr>
        <w:t xml:space="preserve">2. </w:t>
      </w:r>
      <w:r>
        <w:t>Read the selected names and the readiness count. The server limits the run to the authorised assembly and scope.</w:t>
      </w:r>
    </w:p>
    <w:p w14:paraId="4C031BE6" w14:textId="77777777" w:rsidR="00063ECA" w:rsidRDefault="00DF2562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29422177" wp14:editId="690A8E8C">
            <wp:extent cx="6126480" cy="2710406"/>
            <wp:effectExtent l="0" t="0" r="0" b="0"/>
            <wp:docPr id="6" name="Picture 6" descr="Select the correct division and block in the actual Gye Ntoboa assembly interface using synthetic training recor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12-business-billing-step-0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2710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5218FA" w14:textId="77777777" w:rsidR="00063ECA" w:rsidRDefault="00DF2562">
      <w:pPr>
        <w:spacing w:after="100"/>
      </w:pPr>
      <w:r>
        <w:rPr>
          <w:i/>
          <w:color w:val="526B60"/>
          <w:sz w:val="18"/>
        </w:rPr>
        <w:t>Synthetic training records in the actual assembly workspace. Select the correct division and block.</w:t>
      </w:r>
    </w:p>
    <w:p w14:paraId="1E95012B" w14:textId="77777777" w:rsidR="00063ECA" w:rsidRDefault="00DF2562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Select the correct division</w:t>
      </w:r>
    </w:p>
    <w:p w14:paraId="555A99FF" w14:textId="77777777" w:rsidR="00063ECA" w:rsidRDefault="00DF2562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Select the correct block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063ECA" w14:paraId="39483EC6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FD2C181" w14:textId="77777777" w:rsidR="00063ECA" w:rsidRDefault="00DF2562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23561AA0" w14:textId="77777777" w:rsidR="00063ECA" w:rsidRDefault="00DF2562">
            <w:pPr>
              <w:spacing w:after="0"/>
            </w:pPr>
            <w:r>
              <w:t>The block and its two remaining eligible businesses are identified.</w:t>
            </w:r>
          </w:p>
        </w:tc>
      </w:tr>
    </w:tbl>
    <w:p w14:paraId="239CF2D2" w14:textId="77777777" w:rsidR="00063ECA" w:rsidRDefault="00063ECA">
      <w:pPr>
        <w:spacing w:after="0"/>
      </w:pPr>
    </w:p>
    <w:p w14:paraId="571C214D" w14:textId="77777777" w:rsidR="00063ECA" w:rsidRDefault="00DF2562">
      <w:r>
        <w:br w:type="page"/>
      </w:r>
    </w:p>
    <w:p w14:paraId="6D367DF5" w14:textId="77777777" w:rsidR="00063ECA" w:rsidRDefault="00DF2562">
      <w:pPr>
        <w:keepNext/>
        <w:spacing w:after="100"/>
      </w:pPr>
      <w:r>
        <w:rPr>
          <w:b/>
          <w:color w:val="D4A52A"/>
          <w:sz w:val="20"/>
        </w:rPr>
        <w:lastRenderedPageBreak/>
        <w:t>STEP 04</w:t>
      </w:r>
    </w:p>
    <w:p w14:paraId="5E8B0AED" w14:textId="77777777" w:rsidR="00063ECA" w:rsidRDefault="00DF2562">
      <w:pPr>
        <w:pStyle w:val="Heading1"/>
      </w:pPr>
      <w:r>
        <w:t>Review readiness and the financial scope</w:t>
      </w:r>
    </w:p>
    <w:p w14:paraId="172F07BB" w14:textId="77777777" w:rsidR="00063ECA" w:rsidRDefault="00DF2562">
      <w:pPr>
        <w:ind w:left="317" w:hanging="317"/>
      </w:pPr>
      <w:r>
        <w:rPr>
          <w:b/>
          <w:color w:val="075F4B"/>
        </w:rPr>
        <w:t xml:space="preserve">1. </w:t>
      </w:r>
      <w:r>
        <w:t>Read Billing readiness. Resolve missing rates before billing; an ineligible or skipped record is not evidence of a newly issued bill.</w:t>
      </w:r>
    </w:p>
    <w:p w14:paraId="02485E6A" w14:textId="77777777" w:rsidR="00063ECA" w:rsidRDefault="00DF2562">
      <w:pPr>
        <w:ind w:left="317" w:hanging="317"/>
      </w:pPr>
      <w:r>
        <w:rPr>
          <w:b/>
          <w:color w:val="075F4B"/>
        </w:rPr>
        <w:t xml:space="preserve">2. </w:t>
      </w:r>
      <w:r>
        <w:t>Recheck year and coverage, then choose Start generation once. Charges, arrears and authorised adjustments come from configured rules; you are not entering a payment here.</w:t>
      </w:r>
    </w:p>
    <w:p w14:paraId="2D5AB4F1" w14:textId="77777777" w:rsidR="00063ECA" w:rsidRDefault="00DF2562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550B732A" wp14:editId="334DF816">
            <wp:extent cx="6126480" cy="2950974"/>
            <wp:effectExtent l="0" t="0" r="0" b="0"/>
            <wp:docPr id="7" name="Picture 7" descr="Review readiness and the financial scope in the actual Gye Ntoboa assembly interface using synthetic training recor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12-business-billing-step-0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2950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DC5062" w14:textId="77777777" w:rsidR="00063ECA" w:rsidRDefault="00DF2562">
      <w:pPr>
        <w:spacing w:after="100"/>
      </w:pPr>
      <w:r>
        <w:rPr>
          <w:i/>
          <w:color w:val="526B60"/>
          <w:sz w:val="18"/>
        </w:rPr>
        <w:t>Synthetic training records in the actual assembly workspace. Review readiness and the financial scope.</w:t>
      </w:r>
    </w:p>
    <w:p w14:paraId="1E046704" w14:textId="77777777" w:rsidR="00063ECA" w:rsidRDefault="00DF2562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Review the eligible-record count</w:t>
      </w:r>
    </w:p>
    <w:p w14:paraId="29F0CCC3" w14:textId="77777777" w:rsidR="00063ECA" w:rsidRDefault="00DF2562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Submit this scope once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063ECA" w14:paraId="0D9BDB9F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5EC132F" w14:textId="77777777" w:rsidR="00063ECA" w:rsidRDefault="00DF2562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1CA8AA59" w14:textId="77777777" w:rsidR="00063ECA" w:rsidRDefault="00DF2562">
            <w:pPr>
              <w:spacing w:after="0"/>
            </w:pPr>
            <w:r>
              <w:t>The deliberate bulk request is ready and existing same-year bills remain excluded.</w:t>
            </w:r>
          </w:p>
        </w:tc>
      </w:tr>
    </w:tbl>
    <w:p w14:paraId="2F451A96" w14:textId="77777777" w:rsidR="00063ECA" w:rsidRDefault="00063ECA">
      <w:pPr>
        <w:spacing w:after="0"/>
      </w:pPr>
    </w:p>
    <w:p w14:paraId="0919AC56" w14:textId="77777777" w:rsidR="00063ECA" w:rsidRDefault="00DF2562">
      <w:r>
        <w:br w:type="page"/>
      </w:r>
    </w:p>
    <w:p w14:paraId="38F5096D" w14:textId="77777777" w:rsidR="00063ECA" w:rsidRDefault="00DF2562">
      <w:pPr>
        <w:keepNext/>
        <w:spacing w:after="100"/>
      </w:pPr>
      <w:r>
        <w:rPr>
          <w:b/>
          <w:color w:val="D4A52A"/>
          <w:sz w:val="20"/>
        </w:rPr>
        <w:lastRenderedPageBreak/>
        <w:t>STEP 05</w:t>
      </w:r>
    </w:p>
    <w:p w14:paraId="2B777E8E" w14:textId="77777777" w:rsidR="00063ECA" w:rsidRDefault="00DF2562">
      <w:pPr>
        <w:pStyle w:val="Heading1"/>
      </w:pPr>
      <w:r>
        <w:t>Monitor created, skipped and failed results</w:t>
      </w:r>
    </w:p>
    <w:p w14:paraId="223ECCE7" w14:textId="77777777" w:rsidR="00063ECA" w:rsidRDefault="00DF2562">
      <w:pPr>
        <w:ind w:left="317" w:hanging="317"/>
      </w:pPr>
      <w:r>
        <w:rPr>
          <w:b/>
          <w:color w:val="075F4B"/>
        </w:rPr>
        <w:t xml:space="preserve">1. </w:t>
      </w:r>
      <w:r>
        <w:t>Use Bill processing activity and Refresh to follow the actual background result. The system may continue processing after you leave the request form.</w:t>
      </w:r>
    </w:p>
    <w:p w14:paraId="5E47800D" w14:textId="77777777" w:rsidR="00063ECA" w:rsidRDefault="00DF2562">
      <w:pPr>
        <w:ind w:left="317" w:hanging="317"/>
      </w:pPr>
      <w:r>
        <w:rPr>
          <w:b/>
          <w:color w:val="075F4B"/>
        </w:rPr>
        <w:t xml:space="preserve">2. </w:t>
      </w:r>
      <w:r>
        <w:t>Read created/skipped counts and any failure or queue warning. Escalate unresolved failures with the run reference; do not create repeated overlapping requests.</w:t>
      </w:r>
    </w:p>
    <w:p w14:paraId="78084D28" w14:textId="77777777" w:rsidR="00063ECA" w:rsidRDefault="00DF2562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51333810" wp14:editId="34FA9003">
            <wp:extent cx="6126480" cy="3528852"/>
            <wp:effectExtent l="0" t="0" r="0" b="0"/>
            <wp:docPr id="8" name="Picture 8" descr="Monitor created, skipped and failed results in the actual Gye Ntoboa assembly interface using synthetic training recor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12-business-billing-step-0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528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8500F2" w14:textId="77777777" w:rsidR="00063ECA" w:rsidRDefault="00DF2562">
      <w:pPr>
        <w:spacing w:after="100"/>
      </w:pPr>
      <w:r>
        <w:rPr>
          <w:i/>
          <w:color w:val="526B60"/>
          <w:sz w:val="18"/>
        </w:rPr>
        <w:t>Synthetic training records. Close view of the actual completed run: processed records, bills created and Finished result. The full activity panel retains the run status and scope.</w:t>
      </w:r>
    </w:p>
    <w:p w14:paraId="16824937" w14:textId="77777777" w:rsidR="00063ECA" w:rsidRDefault="00DF2562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Read the processed-record count</w:t>
      </w:r>
    </w:p>
    <w:p w14:paraId="1F3F7BDA" w14:textId="77777777" w:rsidR="00063ECA" w:rsidRDefault="00DF2562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Read actual bills created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063ECA" w14:paraId="12DB827D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17F2EDD" w14:textId="77777777" w:rsidR="00063ECA" w:rsidRDefault="00DF2562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6735B7DD" w14:textId="77777777" w:rsidR="00063ECA" w:rsidRDefault="00DF2562">
            <w:pPr>
              <w:spacing w:after="0"/>
            </w:pPr>
            <w:r>
              <w:t>The example block run is Completed with two new bills created.</w:t>
            </w:r>
          </w:p>
        </w:tc>
      </w:tr>
    </w:tbl>
    <w:p w14:paraId="0A29A9CA" w14:textId="77777777" w:rsidR="00063ECA" w:rsidRDefault="00063ECA">
      <w:pPr>
        <w:spacing w:after="0"/>
      </w:pPr>
    </w:p>
    <w:p w14:paraId="7B635C95" w14:textId="77777777" w:rsidR="00063ECA" w:rsidRDefault="00DF2562">
      <w:r>
        <w:br w:type="page"/>
      </w:r>
    </w:p>
    <w:p w14:paraId="2DE3B4CB" w14:textId="77777777" w:rsidR="00063ECA" w:rsidRDefault="00DF2562">
      <w:pPr>
        <w:keepNext/>
        <w:spacing w:after="100"/>
      </w:pPr>
      <w:r>
        <w:rPr>
          <w:b/>
          <w:color w:val="D4A52A"/>
          <w:sz w:val="20"/>
        </w:rPr>
        <w:lastRenderedPageBreak/>
        <w:t>STEP 06</w:t>
      </w:r>
    </w:p>
    <w:p w14:paraId="139BA28B" w14:textId="77777777" w:rsidR="00063ECA" w:rsidRDefault="00DF2562">
      <w:pPr>
        <w:pStyle w:val="Heading1"/>
      </w:pPr>
      <w:r>
        <w:t>Verify the new bills and representative records</w:t>
      </w:r>
    </w:p>
    <w:p w14:paraId="54B77D52" w14:textId="77777777" w:rsidR="00063ECA" w:rsidRDefault="00DF2562">
      <w:pPr>
        <w:ind w:left="317" w:hanging="317"/>
      </w:pPr>
      <w:r>
        <w:rPr>
          <w:b/>
          <w:color w:val="075F4B"/>
        </w:rPr>
        <w:t xml:space="preserve">1. </w:t>
      </w:r>
      <w:r>
        <w:t>Review the Business bill register and use Bill actions &gt; Quick view or Open bill for representative records. Check payer, year, current charge, arrears and amount due.</w:t>
      </w:r>
    </w:p>
    <w:p w14:paraId="1E4F8FED" w14:textId="77777777" w:rsidR="00063ECA" w:rsidRDefault="00DF2562">
      <w:pPr>
        <w:ind w:left="317" w:hanging="317"/>
      </w:pPr>
      <w:r>
        <w:rPr>
          <w:b/>
          <w:color w:val="075F4B"/>
        </w:rPr>
        <w:t xml:space="preserve">2. </w:t>
      </w:r>
      <w:r>
        <w:t>Check the earlier single-business bill remains the same record. Reconcile the batch to its scope and actual created/skipped counts; the figure shows one representative new bill, not the entire batch.</w:t>
      </w:r>
    </w:p>
    <w:p w14:paraId="6D514878" w14:textId="77777777" w:rsidR="00063ECA" w:rsidRDefault="00DF2562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0B738089" wp14:editId="6916B925">
            <wp:extent cx="5358078" cy="4434840"/>
            <wp:effectExtent l="0" t="0" r="0" b="0"/>
            <wp:docPr id="9" name="Picture 9" descr="Verify the new bills and representative records in the actual Gye Ntoboa assembly interface using synthetic training recor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12-business-billing-step-0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58078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560779" w14:textId="77777777" w:rsidR="00063ECA" w:rsidRDefault="00DF2562">
      <w:pPr>
        <w:spacing w:after="100"/>
      </w:pPr>
      <w:r>
        <w:rPr>
          <w:i/>
          <w:color w:val="526B60"/>
          <w:sz w:val="18"/>
        </w:rPr>
        <w:t>Synthetic training records. Actual Quick view of one representative bill from the two-business block run; the register and preserved run evidence confirm the complete batch.</w:t>
      </w:r>
    </w:p>
    <w:p w14:paraId="19698BBE" w14:textId="77777777" w:rsidR="00063ECA" w:rsidRDefault="00DF2562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Verify the bill reference</w:t>
      </w:r>
    </w:p>
    <w:p w14:paraId="0122C940" w14:textId="77777777" w:rsidR="00063ECA" w:rsidRDefault="00DF2562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Check the net amount due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063ECA" w14:paraId="69AF0119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E8F4BD5" w14:textId="77777777" w:rsidR="00063ECA" w:rsidRDefault="00DF2562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4A5CEAF8" w14:textId="77777777" w:rsidR="00063ECA" w:rsidRDefault="00DF2562">
            <w:pPr>
              <w:spacing w:after="0"/>
            </w:pPr>
            <w:r>
              <w:t>The register includes the two new bills and the unchanged earlier single bill.</w:t>
            </w:r>
          </w:p>
        </w:tc>
      </w:tr>
    </w:tbl>
    <w:p w14:paraId="79CA0BDF" w14:textId="77777777" w:rsidR="00063ECA" w:rsidRDefault="00063ECA">
      <w:pPr>
        <w:spacing w:after="0"/>
      </w:pPr>
    </w:p>
    <w:p w14:paraId="57366A83" w14:textId="77777777" w:rsidR="00063ECA" w:rsidRDefault="00DF2562">
      <w:r>
        <w:br w:type="page"/>
      </w:r>
    </w:p>
    <w:p w14:paraId="5DA11135" w14:textId="77777777" w:rsidR="00063ECA" w:rsidRDefault="00DF2562">
      <w:pPr>
        <w:keepNext/>
        <w:spacing w:after="100"/>
      </w:pPr>
      <w:r>
        <w:rPr>
          <w:b/>
          <w:color w:val="D4A52A"/>
          <w:sz w:val="20"/>
        </w:rPr>
        <w:lastRenderedPageBreak/>
        <w:t>STEP 07</w:t>
      </w:r>
    </w:p>
    <w:p w14:paraId="071E147F" w14:textId="77777777" w:rsidR="00063ECA" w:rsidRDefault="00DF2562">
      <w:pPr>
        <w:pStyle w:val="Heading1"/>
      </w:pPr>
      <w:r>
        <w:t>Recognise already-billed records and avoid duplicate runs</w:t>
      </w:r>
    </w:p>
    <w:p w14:paraId="2804F161" w14:textId="77777777" w:rsidR="00063ECA" w:rsidRDefault="00DF2562">
      <w:pPr>
        <w:ind w:left="317" w:hanging="317"/>
      </w:pPr>
      <w:r>
        <w:rPr>
          <w:b/>
          <w:color w:val="075F4B"/>
        </w:rPr>
        <w:t xml:space="preserve">1. </w:t>
      </w:r>
      <w:r>
        <w:t>After all eligible businesses in this example have a bill for the year, the readiness check shows No records are eligible and Start generation is disabled.</w:t>
      </w:r>
    </w:p>
    <w:p w14:paraId="60ACD447" w14:textId="77777777" w:rsidR="00063ECA" w:rsidRDefault="00DF2562">
      <w:pPr>
        <w:ind w:left="317" w:hanging="317"/>
      </w:pPr>
      <w:r>
        <w:rPr>
          <w:b/>
          <w:color w:val="075F4B"/>
        </w:rPr>
        <w:t xml:space="preserve">2. </w:t>
      </w:r>
      <w:r>
        <w:t>Review existing bills instead of changing the year or registering a duplicate business to force another charge. A genuine correction or replacement follows the separate authorised assembly process.</w:t>
      </w:r>
    </w:p>
    <w:p w14:paraId="615890EA" w14:textId="77777777" w:rsidR="00063ECA" w:rsidRDefault="00DF2562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27C9B52E" wp14:editId="00387F68">
            <wp:extent cx="6126480" cy="2950974"/>
            <wp:effectExtent l="0" t="0" r="0" b="0"/>
            <wp:docPr id="10" name="Picture 10" descr="Recognise already-billed records and avoid duplicate runs in the actual Gye Ntoboa assembly interface using synthetic training recor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12-business-billing-step-07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2950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BC5B25" w14:textId="77777777" w:rsidR="00063ECA" w:rsidRDefault="00DF2562">
      <w:pPr>
        <w:spacing w:after="100"/>
      </w:pPr>
      <w:r>
        <w:rPr>
          <w:i/>
          <w:color w:val="526B60"/>
          <w:sz w:val="18"/>
        </w:rPr>
        <w:t>Synthetic training records in the actual assembly workspace. Recognise already-billed records and avoid duplicate runs.</w:t>
      </w:r>
    </w:p>
    <w:p w14:paraId="5E0150C3" w14:textId="77777777" w:rsidR="00063ECA" w:rsidRDefault="00DF2562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Recognise the already-billed state</w:t>
      </w:r>
    </w:p>
    <w:p w14:paraId="73843D20" w14:textId="77777777" w:rsidR="00063ECA" w:rsidRDefault="00DF2562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Do not bypass the disabled action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063ECA" w14:paraId="1C815073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329F13B" w14:textId="77777777" w:rsidR="00063ECA" w:rsidRDefault="00DF2562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6B1840F8" w14:textId="77777777" w:rsidR="00063ECA" w:rsidRDefault="00DF2562">
            <w:pPr>
              <w:spacing w:after="0"/>
            </w:pPr>
            <w:r>
              <w:t>The same-year readiness check prevents another ordinary generation request for these already-billed records.</w:t>
            </w:r>
          </w:p>
        </w:tc>
      </w:tr>
    </w:tbl>
    <w:p w14:paraId="27F8040D" w14:textId="77777777" w:rsidR="00063ECA" w:rsidRDefault="00063ECA">
      <w:pPr>
        <w:spacing w:after="0"/>
      </w:pPr>
    </w:p>
    <w:p w14:paraId="70C02A01" w14:textId="77777777" w:rsidR="00063ECA" w:rsidRDefault="00DF2562">
      <w:r>
        <w:br w:type="page"/>
      </w:r>
    </w:p>
    <w:p w14:paraId="17186CEA" w14:textId="77777777" w:rsidR="00063ECA" w:rsidRDefault="00DF2562">
      <w:pPr>
        <w:pStyle w:val="Heading1"/>
      </w:pPr>
      <w:r>
        <w:lastRenderedPageBreak/>
        <w:t>Check your result</w:t>
      </w:r>
    </w:p>
    <w:p w14:paraId="1F170CED" w14:textId="77777777" w:rsidR="00063ECA" w:rsidRDefault="00DF2562">
      <w:pPr>
        <w:pStyle w:val="ListBullet"/>
      </w:pPr>
      <w:r>
        <w:t>The intended year and coverage were submitted once.</w:t>
      </w:r>
    </w:p>
    <w:p w14:paraId="52579140" w14:textId="77777777" w:rsidR="00063ECA" w:rsidRDefault="00DF2562">
      <w:pPr>
        <w:pStyle w:val="ListBullet"/>
      </w:pPr>
      <w:r>
        <w:t>Actual processing counts and representative bills were reviewed.</w:t>
      </w:r>
    </w:p>
    <w:p w14:paraId="046C2416" w14:textId="77777777" w:rsidR="00063ECA" w:rsidRDefault="00DF2562">
      <w:pPr>
        <w:pStyle w:val="ListBullet"/>
      </w:pPr>
      <w:r>
        <w:t>The existing single bill remained unchanged and already-billed records are excluded.</w:t>
      </w:r>
    </w:p>
    <w:p w14:paraId="43B11FAE" w14:textId="77777777" w:rsidR="00063ECA" w:rsidRDefault="00DF2562">
      <w:pPr>
        <w:pStyle w:val="Heading2"/>
      </w:pPr>
      <w:r>
        <w:t>If you need help</w:t>
      </w:r>
    </w:p>
    <w:p w14:paraId="7D193F2F" w14:textId="77777777" w:rsidR="00063ECA" w:rsidRDefault="00DF2562">
      <w:pPr>
        <w:spacing w:after="60"/>
      </w:pPr>
      <w:r>
        <w:rPr>
          <w:b/>
          <w:color w:val="075F4B"/>
          <w:sz w:val="21"/>
        </w:rPr>
        <w:t>Some records need a rate.</w:t>
      </w:r>
    </w:p>
    <w:p w14:paraId="4C99DA45" w14:textId="77777777" w:rsidR="00063ECA" w:rsidRDefault="00DF2562">
      <w:r>
        <w:t>Review their approved revenue assignments and configured positive rates. A readiness warning is not permission to use an unrelated rate.</w:t>
      </w:r>
    </w:p>
    <w:p w14:paraId="45576DFF" w14:textId="77777777" w:rsidR="00063ECA" w:rsidRDefault="00DF2562">
      <w:pPr>
        <w:spacing w:after="60"/>
      </w:pPr>
      <w:r>
        <w:rPr>
          <w:b/>
          <w:color w:val="075F4B"/>
          <w:sz w:val="21"/>
        </w:rPr>
        <w:t>No records are eligible.</w:t>
      </w:r>
    </w:p>
    <w:p w14:paraId="46239CD0" w14:textId="77777777" w:rsidR="00063ECA" w:rsidRDefault="00DF2562">
      <w:r>
        <w:t>Check the assembly, year, coverage and existing bills. Already-billed records are excluded; do not bypass this by changing identity or period.</w:t>
      </w:r>
    </w:p>
    <w:p w14:paraId="5F43B4D9" w14:textId="77777777" w:rsidR="00063ECA" w:rsidRDefault="00DF2562">
      <w:pPr>
        <w:spacing w:after="60"/>
      </w:pPr>
      <w:r>
        <w:rPr>
          <w:b/>
          <w:color w:val="075F4B"/>
          <w:sz w:val="21"/>
        </w:rPr>
        <w:t>The count is lower than expected.</w:t>
      </w:r>
    </w:p>
    <w:p w14:paraId="437DC824" w14:textId="77777777" w:rsidR="00063ECA" w:rsidRDefault="00DF2562">
      <w:r>
        <w:t>Reconcile the scope, eligibility, configured rates and created/skipped counts. Ask authorised support to investigate unresolved failures.</w:t>
      </w:r>
    </w:p>
    <w:p w14:paraId="4B73E8B7" w14:textId="77777777" w:rsidR="00063ECA" w:rsidRDefault="00DF2562">
      <w:pPr>
        <w:pStyle w:val="Heading2"/>
      </w:pPr>
      <w:r>
        <w:t>Useful things to know</w:t>
      </w:r>
    </w:p>
    <w:p w14:paraId="38B393F1" w14:textId="77777777" w:rsidR="00063ECA" w:rsidRDefault="00DF2562">
      <w:pPr>
        <w:pStyle w:val="ListBullet"/>
      </w:pPr>
      <w:r>
        <w:t>Bulk business billing uses the same BOP/business generator as a single selected record.</w:t>
      </w:r>
    </w:p>
    <w:p w14:paraId="5C3F47C3" w14:textId="77777777" w:rsidR="00063ECA" w:rsidRDefault="00DF2562">
      <w:pPr>
        <w:pStyle w:val="ListBullet"/>
      </w:pPr>
      <w:r>
        <w:t>Register table exports contain loaded rows; they are not proof that every assembly business was billed.</w:t>
      </w:r>
    </w:p>
    <w:p w14:paraId="02B0DB0F" w14:textId="77777777" w:rsidR="00063ECA" w:rsidRDefault="00DF2562">
      <w:pPr>
        <w:pStyle w:val="ListBullet"/>
      </w:pPr>
      <w:r>
        <w:t>Generation creates obligations and notices through configured channels; it does not confirm payment.</w:t>
      </w:r>
    </w:p>
    <w:p w14:paraId="55D09268" w14:textId="77777777" w:rsidR="00063ECA" w:rsidRDefault="00DF2562">
      <w:pPr>
        <w:pStyle w:val="Heading2"/>
      </w:pPr>
      <w:r>
        <w:t>Continue learning</w:t>
      </w:r>
    </w:p>
    <w:p w14:paraId="3D8D9652" w14:textId="77777777" w:rsidR="00063ECA" w:rsidRDefault="00DF2562">
      <w:pPr>
        <w:pStyle w:val="ListBullet"/>
      </w:pPr>
      <w:r>
        <w:t>Guide 07: Create revenue streams</w:t>
      </w:r>
    </w:p>
    <w:p w14:paraId="7BCC9FE7" w14:textId="77777777" w:rsidR="00063ECA" w:rsidRDefault="00DF2562">
      <w:pPr>
        <w:pStyle w:val="ListBullet"/>
      </w:pPr>
      <w:r>
        <w:t>Guide 08: Set rates</w:t>
      </w:r>
    </w:p>
    <w:p w14:paraId="741F5222" w14:textId="77777777" w:rsidR="00063ECA" w:rsidRDefault="00DF2562">
      <w:pPr>
        <w:pStyle w:val="ListBullet"/>
      </w:pPr>
      <w:r>
        <w:t>Guide 10: Create businesses</w:t>
      </w:r>
    </w:p>
    <w:p w14:paraId="709ECDDF" w14:textId="77777777" w:rsidR="00063ECA" w:rsidRDefault="00DF2562">
      <w:pPr>
        <w:pStyle w:val="ListBullet"/>
      </w:pPr>
      <w:r>
        <w:t>Guide 11: Generate a BOP bill</w:t>
      </w:r>
    </w:p>
    <w:p w14:paraId="174CD708" w14:textId="77777777" w:rsidR="00063ECA" w:rsidRDefault="00DF2562">
      <w:pPr>
        <w:pStyle w:val="ListBullet"/>
      </w:pPr>
      <w:r>
        <w:t>Guide 13: Print bills</w:t>
      </w:r>
    </w:p>
    <w:p w14:paraId="79E1FA7C" w14:textId="6CBC4EC4" w:rsidR="00063ECA" w:rsidRDefault="00DF2562">
      <w:hyperlink r:id="rId18" w:anchor="assembly-user-training">
        <w:r>
          <w:rPr>
            <w:color w:val="075F4B"/>
            <w:u w:val="single"/>
          </w:rPr>
          <w:t>Download all 13 guides in this collection</w:t>
        </w:r>
      </w:hyperlink>
    </w:p>
    <w:p w14:paraId="6D536A2B" w14:textId="77777777" w:rsidR="00063ECA" w:rsidRDefault="00DF2562">
      <w:r>
        <w:rPr>
          <w:color w:val="526B60"/>
          <w:sz w:val="18"/>
        </w:rPr>
        <w:t>For account or bill-record corrections, contact the relevant assembly using its verified contact details. Keep your account or bill reference available when requesting assistance.</w:t>
      </w:r>
    </w:p>
    <w:sectPr w:rsidR="00063ECA" w:rsidSect="00034616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5" w:h="16838"/>
      <w:pgMar w:top="950" w:right="1037" w:bottom="936" w:left="1037" w:header="36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31630" w14:textId="77777777" w:rsidR="00DF2562" w:rsidRDefault="00DF2562">
      <w:pPr>
        <w:spacing w:after="0" w:line="240" w:lineRule="auto"/>
      </w:pPr>
      <w:r>
        <w:separator/>
      </w:r>
    </w:p>
  </w:endnote>
  <w:endnote w:type="continuationSeparator" w:id="0">
    <w:p w14:paraId="21E6AD04" w14:textId="77777777" w:rsidR="00DF2562" w:rsidRDefault="00DF25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F18EE" w14:textId="77777777" w:rsidR="002A7304" w:rsidRDefault="002A73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77C42" w14:textId="77777777" w:rsidR="00063ECA" w:rsidRDefault="00DF2562">
    <w:pPr>
      <w:pStyle w:val="Footer"/>
      <w:jc w:val="right"/>
    </w:pPr>
    <w:r>
      <w:rPr>
        <w:color w:val="526B60"/>
        <w:sz w:val="16"/>
      </w:rPr>
      <w:t xml:space="preserve">Gye Ntoboa  |  Version 1.0  |  </w:t>
    </w:r>
    <w:r>
      <w:rPr>
        <w:color w:val="526B60"/>
        <w:sz w:val="16"/>
      </w:rPr>
      <w:t xml:space="preserve">Page </w:t>
    </w:r>
    <w:r>
      <w:rPr>
        <w:color w:val="526B60"/>
        <w:sz w:val="16"/>
      </w:rPr>
      <w:fldChar w:fldCharType="begin"/>
    </w:r>
    <w:r>
      <w:rPr>
        <w:color w:val="526B60"/>
        <w:sz w:val="16"/>
      </w:rPr>
      <w:instrText xml:space="preserve"> PAGE </w:instrText>
    </w:r>
    <w:r>
      <w:rPr>
        <w:color w:val="526B60"/>
        <w:sz w:val="16"/>
      </w:rPr>
      <w:fldChar w:fldCharType="separate"/>
    </w:r>
    <w:r>
      <w:rPr>
        <w:color w:val="526B60"/>
        <w:sz w:val="16"/>
      </w:rPr>
      <w:t>1</w:t>
    </w:r>
    <w:r>
      <w:rPr>
        <w:color w:val="526B60"/>
        <w:sz w:val="16"/>
      </w:rPr>
      <w:fldChar w:fldCharType="end"/>
    </w:r>
    <w:r>
      <w:rPr>
        <w:color w:val="526B60"/>
        <w:sz w:val="16"/>
      </w:rPr>
      <w:t xml:space="preserve"> of </w:t>
    </w:r>
    <w:r>
      <w:rPr>
        <w:color w:val="526B60"/>
        <w:sz w:val="16"/>
      </w:rPr>
      <w:fldChar w:fldCharType="begin"/>
    </w:r>
    <w:r>
      <w:rPr>
        <w:color w:val="526B60"/>
        <w:sz w:val="16"/>
      </w:rPr>
      <w:instrText xml:space="preserve"> NUMPAGES </w:instrText>
    </w:r>
    <w:r>
      <w:rPr>
        <w:color w:val="526B60"/>
        <w:sz w:val="16"/>
      </w:rPr>
      <w:fldChar w:fldCharType="separate"/>
    </w:r>
    <w:r>
      <w:rPr>
        <w:color w:val="526B60"/>
        <w:sz w:val="16"/>
      </w:rPr>
      <w:t>10</w:t>
    </w:r>
    <w:r>
      <w:rPr>
        <w:color w:val="526B60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0DE2F" w14:textId="77777777" w:rsidR="00063ECA" w:rsidRDefault="00DF2562">
    <w:pPr>
      <w:pStyle w:val="Footer"/>
    </w:pPr>
    <w:r>
      <w:rPr>
        <w:color w:val="526B60"/>
        <w:sz w:val="16"/>
      </w:rPr>
      <w:t>PUBLIC USER GUIDE  |  Version 1.0  |  Reviewed 19 October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88DCA" w14:textId="77777777" w:rsidR="00DF2562" w:rsidRDefault="00DF2562">
      <w:pPr>
        <w:spacing w:after="0" w:line="240" w:lineRule="auto"/>
      </w:pPr>
      <w:r>
        <w:separator/>
      </w:r>
    </w:p>
  </w:footnote>
  <w:footnote w:type="continuationSeparator" w:id="0">
    <w:p w14:paraId="1A7CC570" w14:textId="77777777" w:rsidR="00DF2562" w:rsidRDefault="00DF25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06065" w14:textId="77777777" w:rsidR="002A7304" w:rsidRDefault="002A73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A6DF0" w14:textId="77777777" w:rsidR="00063ECA" w:rsidRDefault="00DF2562">
    <w:pPr>
      <w:pStyle w:val="Header"/>
    </w:pPr>
    <w:r>
      <w:rPr>
        <w:b/>
        <w:color w:val="075F4B"/>
        <w:sz w:val="16"/>
      </w:rPr>
      <w:t>GYE NTOBOA  /  ASSEMBLY USER TRAINING  /  GUIDE 12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A3612" w14:textId="77777777" w:rsidR="002A7304" w:rsidRDefault="002A73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25466348">
    <w:abstractNumId w:val="8"/>
  </w:num>
  <w:num w:numId="2" w16cid:durableId="1384404782">
    <w:abstractNumId w:val="6"/>
  </w:num>
  <w:num w:numId="3" w16cid:durableId="469905729">
    <w:abstractNumId w:val="5"/>
  </w:num>
  <w:num w:numId="4" w16cid:durableId="405306906">
    <w:abstractNumId w:val="4"/>
  </w:num>
  <w:num w:numId="5" w16cid:durableId="444888837">
    <w:abstractNumId w:val="7"/>
  </w:num>
  <w:num w:numId="6" w16cid:durableId="2123454597">
    <w:abstractNumId w:val="3"/>
  </w:num>
  <w:num w:numId="7" w16cid:durableId="1691832840">
    <w:abstractNumId w:val="2"/>
  </w:num>
  <w:num w:numId="8" w16cid:durableId="937056155">
    <w:abstractNumId w:val="1"/>
  </w:num>
  <w:num w:numId="9" w16cid:durableId="186800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3ECA"/>
    <w:rsid w:val="0015074B"/>
    <w:rsid w:val="0029639D"/>
    <w:rsid w:val="002A7304"/>
    <w:rsid w:val="00326F90"/>
    <w:rsid w:val="006F69F1"/>
    <w:rsid w:val="00AA1D8D"/>
    <w:rsid w:val="00B47730"/>
    <w:rsid w:val="00CB0664"/>
    <w:rsid w:val="00DF256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F7C5E9D"/>
  <w14:defaultImageDpi w14:val="300"/>
  <w15:docId w15:val="{87408C0D-E786-46BE-9C71-EF88D81E1B44}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18382D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180"/>
      <w:outlineLvl w:val="0"/>
    </w:pPr>
    <w:rPr>
      <w:rFonts w:asciiTheme="majorHAnsi" w:eastAsiaTheme="majorEastAsia" w:hAnsiTheme="majorHAnsi" w:cstheme="majorBidi"/>
      <w:b/>
      <w:bCs/>
      <w:color w:val="075F4B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180"/>
      <w:outlineLvl w:val="1"/>
    </w:pPr>
    <w:rPr>
      <w:rFonts w:asciiTheme="majorHAnsi" w:eastAsiaTheme="majorEastAsia" w:hAnsiTheme="majorHAnsi" w:cstheme="majorBidi"/>
      <w:b/>
      <w:bCs/>
      <w:color w:val="075F4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180"/>
      <w:outlineLvl w:val="2"/>
    </w:pPr>
    <w:rPr>
      <w:rFonts w:asciiTheme="majorHAnsi" w:eastAsiaTheme="majorEastAsia" w:hAnsiTheme="majorHAnsi" w:cstheme="majorBidi"/>
      <w:b/>
      <w:bCs/>
      <w:color w:val="075F4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80" w:line="240" w:lineRule="auto"/>
      <w:contextualSpacing/>
    </w:pPr>
    <w:rPr>
      <w:rFonts w:asciiTheme="majorHAnsi" w:eastAsiaTheme="majorEastAsia" w:hAnsiTheme="majorHAnsi" w:cstheme="majorBidi"/>
      <w:b/>
      <w:color w:val="075F4B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5.png"/><Relationship Id="rId18" Type="http://schemas.openxmlformats.org/officeDocument/2006/relationships/hyperlink" Target="https://apidoc.acnghana.com/manuals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header" Target="header3.xml"/><Relationship Id="rId10" Type="http://schemas.openxmlformats.org/officeDocument/2006/relationships/hyperlink" Target="https://assembly.gyentoboa.com/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fd2550a8-84b7-42d4-9ec6-c1aef2c7519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1139</Words>
  <Characters>6176</Characters>
  <Application>Microsoft Office Word</Application>
  <DocSecurity>0</DocSecurity>
  <Lines>166</Lines>
  <Paragraphs>132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Generate business bills in bulk</dc:title>
  <dc:subject>Manual 4 - Assembly User</dc:subject>
  <dc:creator>Gye Ntoboa / Melchia</dc:creator>
  <cp:keywords>Gye Ntoboa, assembly administrator, users, geography, revenue streams, rates, billing, training, illustrated guide</cp:keywords>
  <dc:description>generated by python-docx</dc:description>
  <cp:lastModifiedBy>Gye Ntoboa / Melchia</cp:lastModifiedBy>
  <cp:revision>2</cp:revision>
  <cp:lastPrinted>2026-10-19T20:09:00Z</cp:lastPrinted>
  <dcterms:created xsi:type="dcterms:W3CDTF">2026-10-19T20:09:00Z</dcterms:created>
  <dcterms:modified xsi:type="dcterms:W3CDTF">2026-10-19T20:09:00Z</dcterms:modified>
  <cp:category>Public user manuals</cp:category>
  <cp:version>1.0</cp:version>
</cp:coreProperties>
</file>