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71A9" w14:textId="77777777" w:rsidR="0052782E" w:rsidRDefault="008D5FAA">
      <w:r>
        <w:rPr>
          <w:noProof/>
        </w:rPr>
        <w:drawing>
          <wp:inline distT="0" distB="0" distL="0" distR="0" wp14:anchorId="7B72C31A" wp14:editId="7CB3C410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84FBD" w14:textId="77777777" w:rsidR="0052782E" w:rsidRDefault="008D5FAA">
      <w:pPr>
        <w:spacing w:after="60"/>
      </w:pPr>
      <w:r>
        <w:rPr>
          <w:b/>
          <w:color w:val="075F4B"/>
          <w:sz w:val="42"/>
        </w:rPr>
        <w:t>GYE NTOBOA</w:t>
      </w:r>
    </w:p>
    <w:p w14:paraId="6CA7DC80" w14:textId="77777777" w:rsidR="0052782E" w:rsidRDefault="008D5FAA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7EC30857" w14:textId="77777777" w:rsidR="0052782E" w:rsidRDefault="008D5FAA">
      <w:r>
        <w:rPr>
          <w:b/>
          <w:color w:val="D4A52A"/>
          <w:sz w:val="24"/>
        </w:rPr>
        <w:t>PROCESS GUIDE 05 / 13</w:t>
      </w:r>
    </w:p>
    <w:p w14:paraId="1B23FCE6" w14:textId="77777777" w:rsidR="0052782E" w:rsidRDefault="008D5FAA">
      <w:pPr>
        <w:pStyle w:val="Title"/>
      </w:pPr>
      <w:r>
        <w:t>Create divisions in your assembly</w:t>
      </w:r>
    </w:p>
    <w:p w14:paraId="4EA9D0CE" w14:textId="77777777" w:rsidR="0052782E" w:rsidRDefault="008D5FAA">
      <w:r>
        <w:t>Create a named, coded division with a complete mapped boundary inside your own assembly, then confirm that it is saved and mapped.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52782E" w14:paraId="5668069C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BC5317" w14:textId="77777777" w:rsidR="0052782E" w:rsidRDefault="008D5FAA">
            <w:r>
              <w:rPr>
                <w:b/>
                <w:color w:val="075F4B"/>
                <w:sz w:val="16"/>
              </w:rPr>
              <w:t>WHO THIS IS FOR</w:t>
            </w:r>
          </w:p>
          <w:p w14:paraId="4ACC748B" w14:textId="77777777" w:rsidR="0052782E" w:rsidRDefault="008D5FAA">
            <w:pPr>
              <w:spacing w:after="0"/>
            </w:pPr>
            <w:r>
              <w:rPr>
                <w:sz w:val="18"/>
              </w:rPr>
              <w:t>Assembly administrators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9FD483" w14:textId="77777777" w:rsidR="0052782E" w:rsidRDefault="008D5FAA">
            <w:r>
              <w:rPr>
                <w:b/>
                <w:color w:val="075F4B"/>
                <w:sz w:val="16"/>
              </w:rPr>
              <w:t>ALLOW ABOUT</w:t>
            </w:r>
          </w:p>
          <w:p w14:paraId="2EA85B2A" w14:textId="77777777" w:rsidR="0052782E" w:rsidRDefault="008D5FAA">
            <w:pPr>
              <w:spacing w:after="0"/>
            </w:pPr>
            <w:r>
              <w:rPr>
                <w:sz w:val="18"/>
              </w:rPr>
              <w:t>12-18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BE2F3B" w14:textId="77777777" w:rsidR="0052782E" w:rsidRDefault="008D5FAA">
            <w:r>
              <w:rPr>
                <w:b/>
                <w:color w:val="075F4B"/>
                <w:sz w:val="16"/>
              </w:rPr>
              <w:t>DOCUMENT VERSION</w:t>
            </w:r>
          </w:p>
          <w:p w14:paraId="1A269D2A" w14:textId="77777777" w:rsidR="0052782E" w:rsidRDefault="008D5FAA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6FD26AE8" w14:textId="77777777" w:rsidR="0052782E" w:rsidRDefault="0052782E"/>
    <w:p w14:paraId="765C371F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759153" wp14:editId="1454EC34">
            <wp:extent cx="5943600" cy="1785476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B8F61" w14:textId="77777777" w:rsidR="0052782E" w:rsidRDefault="008D5FAA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3598519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786477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5DB2F61B" w14:textId="77777777" w:rsidR="0052782E" w:rsidRDefault="008D5FAA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2F7EB0EC" w14:textId="77777777" w:rsidR="0052782E" w:rsidRDefault="0052782E">
      <w:pPr>
        <w:spacing w:after="0"/>
      </w:pPr>
    </w:p>
    <w:p w14:paraId="2A5627E0" w14:textId="01C8C661" w:rsidR="0052782E" w:rsidRDefault="008D5FAA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4644838F" w14:textId="77777777" w:rsidR="0052782E" w:rsidRDefault="008D5FAA">
      <w:r>
        <w:br w:type="page"/>
      </w:r>
    </w:p>
    <w:p w14:paraId="4D77CDDB" w14:textId="77777777" w:rsidR="0052782E" w:rsidRDefault="008D5FAA">
      <w:pPr>
        <w:pStyle w:val="Heading1"/>
      </w:pPr>
      <w:r>
        <w:lastRenderedPageBreak/>
        <w:t>Process flow</w:t>
      </w:r>
    </w:p>
    <w:p w14:paraId="08211A49" w14:textId="77777777" w:rsidR="0052782E" w:rsidRDefault="008D5FAA">
      <w:r>
        <w:t>Follow the arrows from start to finish. Optional routes are explained in the numbered steps.</w:t>
      </w:r>
    </w:p>
    <w:p w14:paraId="78FA202F" w14:textId="77777777" w:rsidR="0052782E" w:rsidRDefault="008D5FAA">
      <w:pPr>
        <w:pStyle w:val="Heading2"/>
      </w:pPr>
      <w:r>
        <w:t>Before you start</w:t>
      </w:r>
    </w:p>
    <w:p w14:paraId="2EB197B9" w14:textId="77777777" w:rsidR="0052782E" w:rsidRDefault="008D5FAA">
      <w:pPr>
        <w:pStyle w:val="ListBullet"/>
      </w:pPr>
      <w:r>
        <w:t>Sign in with your own Assembly Administrator account and confirm the assembly name before entering data. Your account must be allowed to create divisions.</w:t>
      </w:r>
    </w:p>
    <w:p w14:paraId="6E16565E" w14:textId="77777777" w:rsidR="0052782E" w:rsidRDefault="008D5FAA">
      <w:pPr>
        <w:pStyle w:val="ListBullet"/>
      </w:pPr>
      <w:r>
        <w:t>Obtain the approved division name, unique code and boundary from the responsible assembly officer. The fictional rectangles in this guide demonstrate the controls only.</w:t>
      </w:r>
    </w:p>
    <w:p w14:paraId="69FC3CE5" w14:textId="77777777" w:rsidR="0052782E" w:rsidRDefault="008D5FAA">
      <w:pPr>
        <w:pStyle w:val="ListBullet"/>
      </w:pPr>
      <w:r>
        <w:t>The assembly must already have a mapped administrative boundary. If it is missing, ask the administrator responsible for mapping or synchronizing that boundary to correct it first.</w:t>
      </w:r>
    </w:p>
    <w:p w14:paraId="0CB91B00" w14:textId="77777777" w:rsidR="0052782E" w:rsidRDefault="008D5FAA">
      <w:pPr>
        <w:pStyle w:val="ListBullet"/>
      </w:pPr>
      <w:r>
        <w:t>Use a reliable connection for the map background and saved assembly shapes. Review existing divisions before drawing another area.</w:t>
      </w:r>
    </w:p>
    <w:p w14:paraId="344D8181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F65292" wp14:editId="3CCA700C">
            <wp:extent cx="6035040" cy="3862425"/>
            <wp:effectExtent l="0" t="0" r="0" b="0"/>
            <wp:docPr id="3" name="Picture 3" descr="Process flow: Open the directory; Identify the division; Inspect the parent boundary; Draw and validate; Save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F5AD" w14:textId="77777777" w:rsidR="0052782E" w:rsidRDefault="008D5FAA">
      <w:r>
        <w:rPr>
          <w:color w:val="526B60"/>
          <w:sz w:val="18"/>
        </w:rPr>
        <w:t>Numbered markers on screenshots identify the controls described beneath each image.</w:t>
      </w:r>
    </w:p>
    <w:p w14:paraId="4176B016" w14:textId="77777777" w:rsidR="0052782E" w:rsidRDefault="008D5FAA">
      <w:r>
        <w:br w:type="page"/>
      </w:r>
    </w:p>
    <w:p w14:paraId="014E055A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92FFA81" w14:textId="77777777" w:rsidR="0052782E" w:rsidRDefault="008D5FAA">
      <w:pPr>
        <w:pStyle w:val="Heading1"/>
      </w:pPr>
      <w:r>
        <w:t>Open Divisions</w:t>
      </w:r>
    </w:p>
    <w:p w14:paraId="30A9F22B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Expand Assembly structure in the sidebar and select Divisions.</w:t>
      </w:r>
    </w:p>
    <w:p w14:paraId="02BC2FA8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Check that the Division directory is the intended workspace. Review existing names and codes, then select Create division.</w:t>
      </w:r>
    </w:p>
    <w:p w14:paraId="087CFB91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D39615D" wp14:editId="5D5900EE">
            <wp:extent cx="6126480" cy="1840414"/>
            <wp:effectExtent l="0" t="0" r="0" b="0"/>
            <wp:docPr id="4" name="Picture 4" descr="Open the division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84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9600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4646462F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Division directory</w:t>
      </w:r>
    </w:p>
    <w:p w14:paraId="10FF5743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Create 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3218D5E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C3652E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90D6643" w14:textId="77777777" w:rsidR="0052782E" w:rsidRDefault="008D5FAA">
            <w:pPr>
              <w:spacing w:after="0"/>
            </w:pPr>
            <w:r>
              <w:t>The Create Division form opens for your account and assembly.</w:t>
            </w:r>
          </w:p>
        </w:tc>
      </w:tr>
    </w:tbl>
    <w:p w14:paraId="7DD3F123" w14:textId="77777777" w:rsidR="0052782E" w:rsidRDefault="0052782E">
      <w:pPr>
        <w:spacing w:after="0"/>
      </w:pPr>
    </w:p>
    <w:p w14:paraId="46D6B836" w14:textId="77777777" w:rsidR="0052782E" w:rsidRDefault="008D5FAA">
      <w:r>
        <w:br w:type="page"/>
      </w:r>
    </w:p>
    <w:p w14:paraId="3665CA0E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A055E23" w14:textId="77777777" w:rsidR="0052782E" w:rsidRDefault="008D5FAA">
      <w:pPr>
        <w:pStyle w:val="Heading1"/>
      </w:pPr>
      <w:r>
        <w:t>Enter the division identity</w:t>
      </w:r>
    </w:p>
    <w:p w14:paraId="3AF969DD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Enter the approved Division Name and Division Code. The example uses Training Riverside Division and ASM4-D02.</w:t>
      </w:r>
    </w:p>
    <w:p w14:paraId="0D5F1496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Use a clear, stable code rather than a temporary note. Both name and code must be unique; do not reuse an existing record to get past validation.</w:t>
      </w:r>
    </w:p>
    <w:p w14:paraId="13A5750B" w14:textId="77777777" w:rsidR="0052782E" w:rsidRDefault="008D5FAA">
      <w:pPr>
        <w:ind w:left="317" w:hanging="317"/>
      </w:pPr>
      <w:r>
        <w:rPr>
          <w:b/>
          <w:color w:val="075F4B"/>
        </w:rPr>
        <w:t xml:space="preserve">3. </w:t>
      </w:r>
      <w:r>
        <w:t>Confirm the Assembly Code shown below the fields. For an assembly administrator it is assigned from the signed-in account.</w:t>
      </w:r>
    </w:p>
    <w:p w14:paraId="4D87E376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A8583A0" wp14:editId="2F1770CF">
            <wp:extent cx="6126480" cy="1938100"/>
            <wp:effectExtent l="0" t="0" r="0" b="0"/>
            <wp:docPr id="5" name="Picture 5" descr="Enter a unique division name and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9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E161B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10130DC3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Division name</w:t>
      </w:r>
    </w:p>
    <w:p w14:paraId="4603A05F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Division code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417D10C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2C2EA3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E05D9AF" w14:textId="77777777" w:rsidR="0052782E" w:rsidRDefault="008D5FAA">
            <w:pPr>
              <w:spacing w:after="0"/>
            </w:pPr>
            <w:r>
              <w:t>The new division is identified, but it has not yet been saved.</w:t>
            </w:r>
          </w:p>
        </w:tc>
      </w:tr>
    </w:tbl>
    <w:p w14:paraId="75FA569F" w14:textId="77777777" w:rsidR="0052782E" w:rsidRDefault="0052782E">
      <w:pPr>
        <w:spacing w:after="0"/>
      </w:pPr>
    </w:p>
    <w:p w14:paraId="1FD9FCE9" w14:textId="77777777" w:rsidR="0052782E" w:rsidRDefault="008D5FAA">
      <w:r>
        <w:br w:type="page"/>
      </w:r>
    </w:p>
    <w:p w14:paraId="08C846E5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06548747" w14:textId="77777777" w:rsidR="0052782E" w:rsidRDefault="008D5FAA">
      <w:pPr>
        <w:pStyle w:val="Heading1"/>
      </w:pPr>
      <w:r>
        <w:t>Read the map before drawing</w:t>
      </w:r>
    </w:p>
    <w:p w14:paraId="73D6583A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Move to Assembly boundary and division areas. Wait for the assembly shape and division list to load.</w:t>
      </w:r>
    </w:p>
    <w:p w14:paraId="01039412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Use the map legend to distinguish the assembly boundary, existing divisions, a selected area and your drawing. Zoom and pan to inspect the proposed area.</w:t>
      </w:r>
    </w:p>
    <w:p w14:paraId="015438B4" w14:textId="77777777" w:rsidR="0052782E" w:rsidRDefault="008D5FAA">
      <w:pPr>
        <w:ind w:left="317" w:hanging="317"/>
      </w:pPr>
      <w:r>
        <w:rPr>
          <w:b/>
          <w:color w:val="075F4B"/>
        </w:rPr>
        <w:t xml:space="preserve">3. </w:t>
      </w:r>
      <w:r>
        <w:t>Choose the polygon tool for an irregular approved boundary or the rectangle tool for an appropriate rectangular example. Finish a polygon by closing its outline; a rectangle is completed by setting its opposite corners.</w:t>
      </w:r>
    </w:p>
    <w:p w14:paraId="171013C8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14F8D51" wp14:editId="53ED2747">
            <wp:extent cx="5355922" cy="4434840"/>
            <wp:effectExtent l="0" t="0" r="0" b="0"/>
            <wp:docPr id="6" name="Picture 6" descr="Read the assembly boundary befor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39C15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7717BA90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Draw a rectangle or polygon</w:t>
      </w:r>
    </w:p>
    <w:p w14:paraId="645D223E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Existing divisions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2171146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F78F25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B3B6A7D" w14:textId="77777777" w:rsidR="0052782E" w:rsidRDefault="008D5FAA">
            <w:pPr>
              <w:spacing w:after="0"/>
            </w:pPr>
            <w:r>
              <w:t>The parent assembly and existing division areas are visible.</w:t>
            </w:r>
          </w:p>
        </w:tc>
      </w:tr>
    </w:tbl>
    <w:p w14:paraId="0A2888D7" w14:textId="77777777" w:rsidR="0052782E" w:rsidRDefault="0052782E">
      <w:pPr>
        <w:spacing w:after="0"/>
      </w:pPr>
    </w:p>
    <w:p w14:paraId="50165647" w14:textId="77777777" w:rsidR="0052782E" w:rsidRDefault="008D5FAA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Use selected area copies an existing shape into an editable drawing. It does not save a new division or authorize duplicate coverage.</w:t>
      </w:r>
    </w:p>
    <w:p w14:paraId="03F8C826" w14:textId="77777777" w:rsidR="0052782E" w:rsidRDefault="008D5FAA">
      <w:r>
        <w:br w:type="page"/>
      </w:r>
    </w:p>
    <w:p w14:paraId="7A2311EC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E738CD0" w14:textId="77777777" w:rsidR="0052782E" w:rsidRDefault="008D5FAA">
      <w:pPr>
        <w:pStyle w:val="Heading1"/>
      </w:pPr>
      <w:r>
        <w:t>Respond to a rejected boundary</w:t>
      </w:r>
    </w:p>
    <w:p w14:paraId="21EDC7A1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Read the map status after drawing. An area with an edge outside the assembly is rejected.</w:t>
      </w:r>
    </w:p>
    <w:p w14:paraId="3A102A94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Do not repeatedly press Save. Clear the drawing if necessary, zoom in and redraw within the parent boundary.</w:t>
      </w:r>
    </w:p>
    <w:p w14:paraId="193E475C" w14:textId="77777777" w:rsidR="0052782E" w:rsidRDefault="008D5FAA">
      <w:pPr>
        <w:ind w:left="317" w:hanging="317"/>
      </w:pPr>
      <w:r>
        <w:rPr>
          <w:b/>
          <w:color w:val="075F4B"/>
        </w:rPr>
        <w:t xml:space="preserve">3. </w:t>
      </w:r>
      <w:r>
        <w:t>Check the whole outline, including edges that cross a bend in the assembly boundary. Having only the corner points inside is not enough.</w:t>
      </w:r>
    </w:p>
    <w:p w14:paraId="054454DD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C08BA3D" wp14:editId="05DDA223">
            <wp:extent cx="5355922" cy="4434840"/>
            <wp:effectExtent l="0" t="0" r="0" b="0"/>
            <wp:docPr id="7" name="Picture 7" descr="Recognise an out-of-boundary drawing rej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85DDB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09B55D8C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Boundary validation feedback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13CEA3C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D2862D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072164E" w14:textId="77777777" w:rsidR="0052782E" w:rsidRDefault="008D5FAA">
            <w:pPr>
              <w:spacing w:after="0"/>
            </w:pPr>
            <w:r>
              <w:t>The rejected example is not retained as a valid division boundary.</w:t>
            </w:r>
          </w:p>
        </w:tc>
      </w:tr>
    </w:tbl>
    <w:p w14:paraId="796CC86D" w14:textId="77777777" w:rsidR="0052782E" w:rsidRDefault="0052782E">
      <w:pPr>
        <w:spacing w:after="0"/>
      </w:pPr>
    </w:p>
    <w:p w14:paraId="5D51E8F8" w14:textId="77777777" w:rsidR="0052782E" w:rsidRDefault="008D5FAA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This screenshot deliberately demonstrates a failed training drawing. In normal work, start with the approved boundary rather than drawing outside the assembly.</w:t>
      </w:r>
    </w:p>
    <w:p w14:paraId="2A63572C" w14:textId="77777777" w:rsidR="0052782E" w:rsidRDefault="008D5FAA">
      <w:r>
        <w:br w:type="page"/>
      </w:r>
    </w:p>
    <w:p w14:paraId="40140E19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5C6DAA20" w14:textId="77777777" w:rsidR="0052782E" w:rsidRDefault="008D5FAA">
      <w:pPr>
        <w:pStyle w:val="Heading1"/>
      </w:pPr>
      <w:r>
        <w:t>Confirm a contained drawing</w:t>
      </w:r>
    </w:p>
    <w:p w14:paraId="76246DAE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Draw the approved area wholly inside the assembly. Read the acceptance message before continuing.</w:t>
      </w:r>
    </w:p>
    <w:p w14:paraId="6E90A72A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If adjustments are needed, use the available map editing controls and check the status again. Invalid changes are rejected or restored to the last accepted shape.</w:t>
      </w:r>
    </w:p>
    <w:p w14:paraId="3E69F94F" w14:textId="77777777" w:rsidR="0052782E" w:rsidRDefault="008D5FAA">
      <w:pPr>
        <w:ind w:left="317" w:hanging="317"/>
      </w:pPr>
      <w:r>
        <w:rPr>
          <w:b/>
          <w:color w:val="075F4B"/>
        </w:rPr>
        <w:t xml:space="preserve">3. </w:t>
      </w:r>
      <w:r>
        <w:t>Use Clear drawing to remove a mistaken draft and start again. Review the name, code and geometry together before saving.</w:t>
      </w:r>
    </w:p>
    <w:p w14:paraId="028E19B4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2A1C261" wp14:editId="32AAB66A">
            <wp:extent cx="5355922" cy="4434840"/>
            <wp:effectExtent l="0" t="0" r="0" b="0"/>
            <wp:docPr id="8" name="Picture 8" descr="Draw the approved division inside the assemb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CC53E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6DA78D80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Accepted division boundary</w:t>
      </w:r>
    </w:p>
    <w:p w14:paraId="4FEC5E43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Clear and redraw if needed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4EE2D27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E9066F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BA89EDA" w14:textId="77777777" w:rsidR="0052782E" w:rsidRDefault="008D5FAA">
            <w:pPr>
              <w:spacing w:after="0"/>
            </w:pPr>
            <w:r>
              <w:t>The form holds an accepted division boundary ready to submit.</w:t>
            </w:r>
          </w:p>
        </w:tc>
      </w:tr>
    </w:tbl>
    <w:p w14:paraId="6EB0B45C" w14:textId="77777777" w:rsidR="0052782E" w:rsidRDefault="0052782E">
      <w:pPr>
        <w:spacing w:after="0"/>
      </w:pPr>
    </w:p>
    <w:p w14:paraId="0C040FCE" w14:textId="77777777" w:rsidR="0052782E" w:rsidRDefault="008D5FAA">
      <w:r>
        <w:br w:type="page"/>
      </w:r>
    </w:p>
    <w:p w14:paraId="12DF1859" w14:textId="77777777" w:rsidR="0052782E" w:rsidRDefault="008D5FAA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13B5BEE3" w14:textId="77777777" w:rsidR="0052782E" w:rsidRDefault="008D5FAA">
      <w:pPr>
        <w:pStyle w:val="Heading1"/>
      </w:pPr>
      <w:r>
        <w:t>Save and check the directory</w:t>
      </w:r>
    </w:p>
    <w:p w14:paraId="3E68D8EA" w14:textId="77777777" w:rsidR="0052782E" w:rsidRDefault="008D5FAA">
      <w:pPr>
        <w:ind w:left="317" w:hanging="317"/>
      </w:pPr>
      <w:r>
        <w:rPr>
          <w:b/>
          <w:color w:val="075F4B"/>
        </w:rPr>
        <w:t xml:space="preserve">1. </w:t>
      </w:r>
      <w:r>
        <w:t>Select Save at the bottom of the form. Wait for the Division directory and the successful creation message.</w:t>
      </w:r>
    </w:p>
    <w:p w14:paraId="575669AA" w14:textId="77777777" w:rsidR="0052782E" w:rsidRDefault="008D5FAA">
      <w:pPr>
        <w:ind w:left="317" w:hanging="317"/>
      </w:pPr>
      <w:r>
        <w:rPr>
          <w:b/>
          <w:color w:val="075F4B"/>
        </w:rPr>
        <w:t xml:space="preserve">2. </w:t>
      </w:r>
      <w:r>
        <w:t>Find the new division by name or code and confirm its parent assembly and Mapped coverage status.</w:t>
      </w:r>
    </w:p>
    <w:p w14:paraId="292084BD" w14:textId="77777777" w:rsidR="0052782E" w:rsidRDefault="008D5FAA">
      <w:pPr>
        <w:ind w:left="317" w:hanging="317"/>
      </w:pPr>
      <w:r>
        <w:rPr>
          <w:b/>
          <w:color w:val="075F4B"/>
        </w:rPr>
        <w:t xml:space="preserve">3. </w:t>
      </w:r>
      <w:r>
        <w:t>If you need to inspect it further, open the row actions and choose View profile or Edit record as your permissions allow. Record any approved follow-up work separately.</w:t>
      </w:r>
    </w:p>
    <w:p w14:paraId="5F91024D" w14:textId="77777777" w:rsidR="0052782E" w:rsidRDefault="008D5FA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A24DCAB" wp14:editId="533275FE">
            <wp:extent cx="6126480" cy="3087943"/>
            <wp:effectExtent l="0" t="0" r="0" b="0"/>
            <wp:docPr id="9" name="Picture 9" descr="Confirm the saved and mapped di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create-division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8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2344A" w14:textId="77777777" w:rsidR="0052782E" w:rsidRDefault="008D5FAA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2A6CDF70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Saved division</w:t>
      </w:r>
    </w:p>
    <w:p w14:paraId="2DC49C63" w14:textId="77777777" w:rsidR="0052782E" w:rsidRDefault="008D5FA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Mapped boundary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2782E" w14:paraId="0C3CB68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B04D7E" w14:textId="77777777" w:rsidR="0052782E" w:rsidRDefault="008D5FA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899B836" w14:textId="77777777" w:rsidR="0052782E" w:rsidRDefault="008D5FAA">
            <w:pPr>
              <w:spacing w:after="0"/>
            </w:pPr>
            <w:r>
              <w:t>The division exists as a mapped assembly structure record.</w:t>
            </w:r>
          </w:p>
        </w:tc>
      </w:tr>
    </w:tbl>
    <w:p w14:paraId="10321FE6" w14:textId="77777777" w:rsidR="0052782E" w:rsidRDefault="0052782E">
      <w:pPr>
        <w:spacing w:after="0"/>
      </w:pPr>
    </w:p>
    <w:p w14:paraId="6DFE7466" w14:textId="77777777" w:rsidR="0052782E" w:rsidRDefault="008D5FAA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Creating a division does not allocate a supervisor or agent, move properties, create blocks or issue bills.</w:t>
      </w:r>
    </w:p>
    <w:p w14:paraId="55C44F96" w14:textId="77777777" w:rsidR="0052782E" w:rsidRDefault="008D5FAA">
      <w:r>
        <w:br w:type="page"/>
      </w:r>
    </w:p>
    <w:p w14:paraId="672E01EF" w14:textId="77777777" w:rsidR="0052782E" w:rsidRDefault="008D5FAA">
      <w:pPr>
        <w:pStyle w:val="Heading1"/>
      </w:pPr>
      <w:r>
        <w:lastRenderedPageBreak/>
        <w:t>Check your result</w:t>
      </w:r>
    </w:p>
    <w:p w14:paraId="6B0D22DC" w14:textId="77777777" w:rsidR="0052782E" w:rsidRDefault="008D5FAA">
      <w:pPr>
        <w:pStyle w:val="ListBullet"/>
      </w:pPr>
      <w:r>
        <w:t>The approved division name and unique code are saved.</w:t>
      </w:r>
    </w:p>
    <w:p w14:paraId="71FF477B" w14:textId="77777777" w:rsidR="0052782E" w:rsidRDefault="008D5FAA">
      <w:pPr>
        <w:pStyle w:val="ListBullet"/>
      </w:pPr>
      <w:r>
        <w:t>The directory shows the correct assembly and Mapped coverage.</w:t>
      </w:r>
    </w:p>
    <w:p w14:paraId="696639BC" w14:textId="77777777" w:rsidR="0052782E" w:rsidRDefault="008D5FAA">
      <w:pPr>
        <w:pStyle w:val="ListBullet"/>
      </w:pPr>
      <w:r>
        <w:t>Any separate block creation or staff allocation remains an explicit next task.</w:t>
      </w:r>
    </w:p>
    <w:p w14:paraId="11C1CB79" w14:textId="77777777" w:rsidR="0052782E" w:rsidRDefault="008D5FAA">
      <w:pPr>
        <w:pStyle w:val="Heading2"/>
      </w:pPr>
      <w:r>
        <w:t>If you need help</w:t>
      </w:r>
    </w:p>
    <w:p w14:paraId="52A7A331" w14:textId="77777777" w:rsidR="0052782E" w:rsidRDefault="008D5FAA">
      <w:pPr>
        <w:spacing w:after="60"/>
      </w:pPr>
      <w:r>
        <w:rPr>
          <w:b/>
          <w:color w:val="075F4B"/>
          <w:sz w:val="21"/>
        </w:rPr>
        <w:t>The assembly boundary is unavailable.</w:t>
      </w:r>
    </w:p>
    <w:p w14:paraId="042C7E86" w14:textId="77777777" w:rsidR="0052782E" w:rsidRDefault="008D5FAA">
      <w:r>
        <w:t>Stop drawing and ask the mapping administrator to map or synchronize the assembly. A background street map alone is not the required assembly boundary.</w:t>
      </w:r>
    </w:p>
    <w:p w14:paraId="39FE877D" w14:textId="77777777" w:rsidR="0052782E" w:rsidRDefault="008D5FAA">
      <w:pPr>
        <w:spacing w:after="60"/>
      </w:pPr>
      <w:r>
        <w:rPr>
          <w:b/>
          <w:color w:val="075F4B"/>
          <w:sz w:val="21"/>
        </w:rPr>
        <w:t>The drawing is rejected.</w:t>
      </w:r>
    </w:p>
    <w:p w14:paraId="74A091B6" w14:textId="77777777" w:rsidR="0052782E" w:rsidRDefault="008D5FAA">
      <w:r>
        <w:t>Check every edge against the assembly outline, clear the draft if needed and redraw. Do not attempt to bypass the rejection.</w:t>
      </w:r>
    </w:p>
    <w:p w14:paraId="4F02E203" w14:textId="77777777" w:rsidR="0052782E" w:rsidRDefault="008D5FAA">
      <w:pPr>
        <w:spacing w:after="60"/>
      </w:pPr>
      <w:r>
        <w:rPr>
          <w:b/>
          <w:color w:val="075F4B"/>
          <w:sz w:val="21"/>
        </w:rPr>
        <w:t>The name or code already exists.</w:t>
      </w:r>
    </w:p>
    <w:p w14:paraId="3CA56056" w14:textId="77777777" w:rsidR="0052782E" w:rsidRDefault="008D5FAA">
      <w:r>
        <w:t>Search the directory first. Use the approved existing division or obtain a genuinely unique identity for a separate division.</w:t>
      </w:r>
    </w:p>
    <w:p w14:paraId="2F6D9584" w14:textId="77777777" w:rsidR="0052782E" w:rsidRDefault="008D5FAA">
      <w:pPr>
        <w:spacing w:after="60"/>
      </w:pPr>
      <w:r>
        <w:rPr>
          <w:b/>
          <w:color w:val="075F4B"/>
          <w:sz w:val="21"/>
        </w:rPr>
        <w:t>The map or list does not load.</w:t>
      </w:r>
    </w:p>
    <w:p w14:paraId="1A0DAD5E" w14:textId="77777777" w:rsidR="0052782E" w:rsidRDefault="008D5FAA">
      <w:r>
        <w:t>Check your connection and session, reload once and wait for the map status. Do not assume an empty list means there are no divisions.</w:t>
      </w:r>
    </w:p>
    <w:p w14:paraId="19C09C68" w14:textId="77777777" w:rsidR="0052782E" w:rsidRDefault="008D5FAA">
      <w:pPr>
        <w:pStyle w:val="Heading2"/>
      </w:pPr>
      <w:r>
        <w:t>Useful things to know</w:t>
      </w:r>
    </w:p>
    <w:p w14:paraId="0D3D1089" w14:textId="77777777" w:rsidR="0052782E" w:rsidRDefault="008D5FAA">
      <w:pPr>
        <w:pStyle w:val="ListBullet"/>
      </w:pPr>
      <w:r>
        <w:t>All examples use fictional training boundaries and synthetic records.</w:t>
      </w:r>
    </w:p>
    <w:p w14:paraId="7AB00792" w14:textId="77777777" w:rsidR="0052782E" w:rsidRDefault="008D5FAA">
      <w:pPr>
        <w:pStyle w:val="ListBullet"/>
      </w:pPr>
      <w:r>
        <w:t>The application enforces containment within the assembly; it is not a survey or an approval of legal administrative boundaries.</w:t>
      </w:r>
    </w:p>
    <w:p w14:paraId="4E1F67E5" w14:textId="77777777" w:rsidR="0052782E" w:rsidRDefault="008D5FAA">
      <w:pPr>
        <w:pStyle w:val="ListBullet"/>
      </w:pPr>
      <w:r>
        <w:t>Do not assume the form prevents overlap with another division. Review the approved geography before saving.</w:t>
      </w:r>
    </w:p>
    <w:p w14:paraId="25E19FC6" w14:textId="77777777" w:rsidR="0052782E" w:rsidRDefault="008D5FAA">
      <w:pPr>
        <w:pStyle w:val="Heading2"/>
      </w:pPr>
      <w:r>
        <w:t>Continue learning</w:t>
      </w:r>
    </w:p>
    <w:p w14:paraId="5BBB31C4" w14:textId="77777777" w:rsidR="0052782E" w:rsidRDefault="008D5FAA">
      <w:pPr>
        <w:pStyle w:val="ListBullet"/>
      </w:pPr>
      <w:r>
        <w:t>Guide 06: Create blocks within a division</w:t>
      </w:r>
    </w:p>
    <w:p w14:paraId="377106F1" w14:textId="77777777" w:rsidR="0052782E" w:rsidRDefault="008D5FAA">
      <w:pPr>
        <w:pStyle w:val="ListBullet"/>
      </w:pPr>
      <w:r>
        <w:t>Guide 09: Create properties and assign a rate payer</w:t>
      </w:r>
    </w:p>
    <w:p w14:paraId="0624241F" w14:textId="77777777" w:rsidR="0052782E" w:rsidRDefault="008D5FAA">
      <w:pPr>
        <w:pStyle w:val="ListBullet"/>
      </w:pPr>
      <w:r>
        <w:t>Guide 10: Create businesses</w:t>
      </w:r>
    </w:p>
    <w:p w14:paraId="338A6133" w14:textId="5881AEC4" w:rsidR="0052782E" w:rsidRDefault="008D5FAA">
      <w:hyperlink r:id="rId17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5EBFB43F" w14:textId="77777777" w:rsidR="0052782E" w:rsidRDefault="008D5FAA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52782E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EB83" w14:textId="77777777" w:rsidR="008D5FAA" w:rsidRDefault="008D5FAA">
      <w:pPr>
        <w:spacing w:after="0" w:line="240" w:lineRule="auto"/>
      </w:pPr>
      <w:r>
        <w:separator/>
      </w:r>
    </w:p>
  </w:endnote>
  <w:endnote w:type="continuationSeparator" w:id="0">
    <w:p w14:paraId="25EA0851" w14:textId="77777777" w:rsidR="008D5FAA" w:rsidRDefault="008D5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A13F" w14:textId="77777777" w:rsidR="0020073E" w:rsidRDefault="00200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90FD" w14:textId="77777777" w:rsidR="0052782E" w:rsidRDefault="008D5FAA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9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1D01" w14:textId="77777777" w:rsidR="0052782E" w:rsidRDefault="008D5FAA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EE287" w14:textId="77777777" w:rsidR="008D5FAA" w:rsidRDefault="008D5FAA">
      <w:pPr>
        <w:spacing w:after="0" w:line="240" w:lineRule="auto"/>
      </w:pPr>
      <w:r>
        <w:separator/>
      </w:r>
    </w:p>
  </w:footnote>
  <w:footnote w:type="continuationSeparator" w:id="0">
    <w:p w14:paraId="20751811" w14:textId="77777777" w:rsidR="008D5FAA" w:rsidRDefault="008D5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01A8F" w14:textId="77777777" w:rsidR="0020073E" w:rsidRDefault="00200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8681" w14:textId="77777777" w:rsidR="0052782E" w:rsidRDefault="008D5FAA">
    <w:pPr>
      <w:pStyle w:val="Header"/>
    </w:pPr>
    <w:r>
      <w:rPr>
        <w:b/>
        <w:color w:val="075F4B"/>
        <w:sz w:val="16"/>
      </w:rPr>
      <w:t>GYE NTOBOA  /  ASSEMBLY USER TRAINING  /  GUIDE 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0BD1" w14:textId="77777777" w:rsidR="0020073E" w:rsidRDefault="00200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7431229">
    <w:abstractNumId w:val="8"/>
  </w:num>
  <w:num w:numId="2" w16cid:durableId="1976449040">
    <w:abstractNumId w:val="6"/>
  </w:num>
  <w:num w:numId="3" w16cid:durableId="135267559">
    <w:abstractNumId w:val="5"/>
  </w:num>
  <w:num w:numId="4" w16cid:durableId="16471620">
    <w:abstractNumId w:val="4"/>
  </w:num>
  <w:num w:numId="5" w16cid:durableId="1367101479">
    <w:abstractNumId w:val="7"/>
  </w:num>
  <w:num w:numId="6" w16cid:durableId="1753090019">
    <w:abstractNumId w:val="3"/>
  </w:num>
  <w:num w:numId="7" w16cid:durableId="1890845260">
    <w:abstractNumId w:val="2"/>
  </w:num>
  <w:num w:numId="8" w16cid:durableId="825829006">
    <w:abstractNumId w:val="1"/>
  </w:num>
  <w:num w:numId="9" w16cid:durableId="138467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73E"/>
    <w:rsid w:val="0029639D"/>
    <w:rsid w:val="00326F90"/>
    <w:rsid w:val="0052782E"/>
    <w:rsid w:val="006F69F1"/>
    <w:rsid w:val="008D5FA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374E18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1092</Words>
  <Characters>6427</Characters>
  <Application>Microsoft Office Word</Application>
  <DocSecurity>0</DocSecurity>
  <Lines>153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divisions in your assembly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