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C8C00" w14:textId="77777777" w:rsidR="00546478" w:rsidRDefault="00951DC1">
      <w:r>
        <w:rPr>
          <w:noProof/>
        </w:rPr>
        <w:drawing>
          <wp:inline distT="0" distB="0" distL="0" distR="0" wp14:anchorId="0D6AE425" wp14:editId="58BF1BE8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3E160" w14:textId="77777777" w:rsidR="00546478" w:rsidRDefault="00951DC1">
      <w:pPr>
        <w:spacing w:after="60"/>
      </w:pPr>
      <w:r>
        <w:rPr>
          <w:b/>
          <w:color w:val="075F4B"/>
          <w:sz w:val="42"/>
        </w:rPr>
        <w:t>GYE NTOBOA</w:t>
      </w:r>
    </w:p>
    <w:p w14:paraId="6959F6B7" w14:textId="77777777" w:rsidR="00546478" w:rsidRDefault="00951DC1">
      <w:pPr>
        <w:spacing w:after="360"/>
      </w:pPr>
      <w:r>
        <w:rPr>
          <w:b/>
          <w:color w:val="526B60"/>
          <w:sz w:val="18"/>
        </w:rPr>
        <w:t>MANUAL 3 - AGENTS TRAINING</w:t>
      </w:r>
    </w:p>
    <w:p w14:paraId="3B5AB853" w14:textId="77777777" w:rsidR="00546478" w:rsidRDefault="00951DC1">
      <w:r>
        <w:rPr>
          <w:b/>
          <w:color w:val="D4A52A"/>
          <w:sz w:val="24"/>
        </w:rPr>
        <w:t>PROCESS GUIDE 06 / 06</w:t>
      </w:r>
    </w:p>
    <w:p w14:paraId="225E2CEF" w14:textId="77777777" w:rsidR="00546478" w:rsidRDefault="00951DC1">
      <w:pPr>
        <w:pStyle w:val="Title"/>
      </w:pPr>
      <w:r>
        <w:t>Find your assigned boundary and territory</w:t>
      </w:r>
    </w:p>
    <w:p w14:paraId="11EE8C11" w14:textId="77777777" w:rsidR="00546478" w:rsidRDefault="00951DC1">
      <w:r>
        <w:t>Read your assigned divisions and blocks, use the property and business map filters, and understand the difference between geographic scope, attendance and a visit's distance check.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546478" w14:paraId="703583A6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802758" w14:textId="77777777" w:rsidR="00546478" w:rsidRDefault="00951DC1">
            <w:r>
              <w:rPr>
                <w:b/>
                <w:color w:val="075F4B"/>
                <w:sz w:val="16"/>
              </w:rPr>
              <w:t>WHO THIS IS FOR</w:t>
            </w:r>
          </w:p>
          <w:p w14:paraId="5A72132A" w14:textId="77777777" w:rsidR="00546478" w:rsidRDefault="00951DC1">
            <w:pPr>
              <w:spacing w:after="0"/>
            </w:pPr>
            <w:r>
              <w:rPr>
                <w:sz w:val="18"/>
              </w:rPr>
              <w:t>Field agent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5614F0" w14:textId="77777777" w:rsidR="00546478" w:rsidRDefault="00951DC1">
            <w:r>
              <w:rPr>
                <w:b/>
                <w:color w:val="075F4B"/>
                <w:sz w:val="16"/>
              </w:rPr>
              <w:t>ALLOW ABOUT</w:t>
            </w:r>
          </w:p>
          <w:p w14:paraId="326E1D7F" w14:textId="77777777" w:rsidR="00546478" w:rsidRDefault="00951DC1">
            <w:pPr>
              <w:spacing w:after="0"/>
            </w:pPr>
            <w:r>
              <w:rPr>
                <w:sz w:val="18"/>
              </w:rPr>
              <w:t>10-15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6E509A" w14:textId="77777777" w:rsidR="00546478" w:rsidRDefault="00951DC1">
            <w:r>
              <w:rPr>
                <w:b/>
                <w:color w:val="075F4B"/>
                <w:sz w:val="16"/>
              </w:rPr>
              <w:t>DOCUMENT VERSION</w:t>
            </w:r>
          </w:p>
          <w:p w14:paraId="3416F804" w14:textId="77777777" w:rsidR="00546478" w:rsidRDefault="00951DC1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50085B1C" w14:textId="77777777" w:rsidR="00546478" w:rsidRDefault="00546478"/>
    <w:p w14:paraId="6B9C18E9" w14:textId="77777777" w:rsidR="00546478" w:rsidRDefault="00951DC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69E8386" wp14:editId="7A288943">
            <wp:extent cx="3868165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boundaries-and-territory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816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49762" w14:textId="77777777" w:rsidR="00546478" w:rsidRDefault="00951DC1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46478" w14:paraId="1679D69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E06471" w14:textId="77777777" w:rsidR="00546478" w:rsidRDefault="00951DC1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707A14B8" w14:textId="77777777" w:rsidR="00546478" w:rsidRDefault="00951DC1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5B2A79E1" w14:textId="77777777" w:rsidR="00546478" w:rsidRDefault="00546478">
      <w:pPr>
        <w:spacing w:after="0"/>
      </w:pPr>
    </w:p>
    <w:p w14:paraId="0792A5D3" w14:textId="104E7D12" w:rsidR="00546478" w:rsidRDefault="00951DC1">
      <w:r>
        <w:t xml:space="preserve">Website: </w:t>
      </w:r>
      <w:hyperlink r:id="rId10">
        <w:r>
          <w:rPr>
            <w:color w:val="075F4B"/>
            <w:u w:val="single"/>
          </w:rPr>
          <w:t>operations.gyentoboa.com</w:t>
        </w:r>
      </w:hyperlink>
    </w:p>
    <w:p w14:paraId="1FF05783" w14:textId="77777777" w:rsidR="00546478" w:rsidRDefault="00951DC1">
      <w:r>
        <w:br w:type="page"/>
      </w:r>
    </w:p>
    <w:p w14:paraId="6259F77B" w14:textId="77777777" w:rsidR="00546478" w:rsidRDefault="00951DC1">
      <w:pPr>
        <w:pStyle w:val="Heading1"/>
      </w:pPr>
      <w:r>
        <w:lastRenderedPageBreak/>
        <w:t>Process flow</w:t>
      </w:r>
    </w:p>
    <w:p w14:paraId="3078210C" w14:textId="77777777" w:rsidR="00546478" w:rsidRDefault="00951DC1">
      <w:r>
        <w:t>Follow the arrows from start to finish. Optional routes are explained in the numbered steps.</w:t>
      </w:r>
    </w:p>
    <w:p w14:paraId="0B988A67" w14:textId="77777777" w:rsidR="00546478" w:rsidRDefault="00951DC1">
      <w:pPr>
        <w:pStyle w:val="Heading2"/>
      </w:pPr>
      <w:r>
        <w:t>Before you start</w:t>
      </w:r>
    </w:p>
    <w:p w14:paraId="76023801" w14:textId="77777777" w:rsidR="00546478" w:rsidRDefault="00951DC1">
      <w:pPr>
        <w:pStyle w:val="ListBullet"/>
      </w:pPr>
      <w:r>
        <w:t>Sign in to your own agent workspace with an internet connection.</w:t>
      </w:r>
    </w:p>
    <w:p w14:paraId="4E2B6D1B" w14:textId="77777777" w:rsidR="00546478" w:rsidRDefault="00951DC1">
      <w:pPr>
        <w:pStyle w:val="ListBullet"/>
      </w:pPr>
      <w:r>
        <w:t>Ask your supervisor to ensure your operating divisions or blocks have been assigned.</w:t>
      </w:r>
    </w:p>
    <w:p w14:paraId="730590A1" w14:textId="77777777" w:rsidR="00546478" w:rsidRDefault="00951DC1">
      <w:pPr>
        <w:pStyle w:val="ListBullet"/>
      </w:pPr>
      <w:r>
        <w:t>The figures use synthetic training boundaries, markers and records. Your live assigned boundaries and records come from the assembly register.</w:t>
      </w:r>
    </w:p>
    <w:p w14:paraId="378A58F0" w14:textId="77777777" w:rsidR="00546478" w:rsidRDefault="00951DC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026CA87" wp14:editId="6B3441D5">
            <wp:extent cx="6035040" cy="4598700"/>
            <wp:effectExtent l="0" t="0" r="0" b="0"/>
            <wp:docPr id="3" name="Picture 3" descr="Process flow: Open My territory; Read the boundary; Choose the register; Filter attendance; Inspect loaded records; Refresh or request corr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boundaries-and-territory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5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2D11E" w14:textId="77777777" w:rsidR="00546478" w:rsidRDefault="00951DC1">
      <w:r>
        <w:rPr>
          <w:color w:val="526B60"/>
          <w:sz w:val="18"/>
        </w:rPr>
        <w:t>Numbered markers on screenshots identify the controls described beneath each image.</w:t>
      </w:r>
    </w:p>
    <w:p w14:paraId="229D5540" w14:textId="77777777" w:rsidR="00546478" w:rsidRDefault="00951DC1">
      <w:r>
        <w:br w:type="page"/>
      </w:r>
    </w:p>
    <w:p w14:paraId="08DC3A91" w14:textId="77777777" w:rsidR="00546478" w:rsidRDefault="00951DC1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03BF76A4" w14:textId="77777777" w:rsidR="00546478" w:rsidRDefault="00951DC1">
      <w:pPr>
        <w:pStyle w:val="Heading1"/>
      </w:pPr>
      <w:r>
        <w:t>Open My territory and read the scope counts</w:t>
      </w:r>
    </w:p>
    <w:p w14:paraId="63371A43" w14:textId="77777777" w:rsidR="00546478" w:rsidRDefault="00951DC1">
      <w:pPr>
        <w:ind w:left="317" w:hanging="317"/>
      </w:pPr>
      <w:r>
        <w:rPr>
          <w:b/>
          <w:color w:val="075F4B"/>
        </w:rPr>
        <w:t xml:space="preserve">1. </w:t>
      </w:r>
      <w:r>
        <w:t>Choose My territory from the agent navigation.</w:t>
      </w:r>
    </w:p>
    <w:p w14:paraId="53F76E61" w14:textId="77777777" w:rsidR="00546478" w:rsidRDefault="00951DC1">
      <w:pPr>
        <w:ind w:left="317" w:hanging="317"/>
      </w:pPr>
      <w:r>
        <w:rPr>
          <w:b/>
          <w:color w:val="075F4B"/>
        </w:rPr>
        <w:t xml:space="preserve">2. </w:t>
      </w:r>
      <w:r>
        <w:t>Read My operating territory and the assigned division and block counts. These describe your allocated geographic scope.</w:t>
      </w:r>
    </w:p>
    <w:p w14:paraId="56526A9C" w14:textId="77777777" w:rsidR="00546478" w:rsidRDefault="00951DC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ECE6956" wp14:editId="5FABF21D">
            <wp:extent cx="6051807" cy="4434840"/>
            <wp:effectExtent l="0" t="0" r="0" b="0"/>
            <wp:docPr id="4" name="Picture 4" descr="Open My territory and read the scope counts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boundaries-and-territory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0C7AD" w14:textId="77777777" w:rsidR="00546478" w:rsidRDefault="00951DC1">
      <w:pPr>
        <w:spacing w:after="100"/>
      </w:pPr>
      <w:r>
        <w:rPr>
          <w:i/>
          <w:color w:val="526B60"/>
          <w:sz w:val="18"/>
        </w:rPr>
        <w:t>Synthetic training data in the actual agent portal. Open My territory and read the scope counts.</w:t>
      </w:r>
    </w:p>
    <w:p w14:paraId="0E890BFF" w14:textId="77777777" w:rsidR="00546478" w:rsidRDefault="00951DC1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My territory</w:t>
      </w:r>
    </w:p>
    <w:p w14:paraId="3A9DE870" w14:textId="77777777" w:rsidR="00546478" w:rsidRDefault="00951DC1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Assigned scope counts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46478" w14:paraId="3A999F58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EAF05F" w14:textId="77777777" w:rsidR="00546478" w:rsidRDefault="00951DC1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E1444A1" w14:textId="77777777" w:rsidR="00546478" w:rsidRDefault="00951DC1">
            <w:pPr>
              <w:spacing w:after="0"/>
            </w:pPr>
            <w:r>
              <w:t>Your assigned shapes and register controls are shown.</w:t>
            </w:r>
          </w:p>
        </w:tc>
      </w:tr>
    </w:tbl>
    <w:p w14:paraId="3282B80E" w14:textId="77777777" w:rsidR="00546478" w:rsidRDefault="00546478">
      <w:pPr>
        <w:spacing w:after="0"/>
      </w:pPr>
    </w:p>
    <w:p w14:paraId="5BDBB6B1" w14:textId="77777777" w:rsidR="00546478" w:rsidRDefault="00951DC1">
      <w:r>
        <w:br w:type="page"/>
      </w:r>
    </w:p>
    <w:p w14:paraId="16FC9AB1" w14:textId="77777777" w:rsidR="00546478" w:rsidRDefault="00951DC1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73C72B79" w14:textId="77777777" w:rsidR="00546478" w:rsidRDefault="00951DC1">
      <w:pPr>
        <w:pStyle w:val="Heading1"/>
      </w:pPr>
      <w:r>
        <w:t>Identify division and block boundaries</w:t>
      </w:r>
    </w:p>
    <w:p w14:paraId="3ADBC37C" w14:textId="77777777" w:rsidR="00546478" w:rsidRDefault="00951DC1">
      <w:pPr>
        <w:ind w:left="317" w:hanging="317"/>
      </w:pPr>
      <w:r>
        <w:rPr>
          <w:b/>
          <w:color w:val="075F4B"/>
        </w:rPr>
        <w:t xml:space="preserve">1. </w:t>
      </w:r>
      <w:r>
        <w:t>Use the map to inspect the green division outlines and blue block outlines. Hover a boundary to read its name and type.</w:t>
      </w:r>
    </w:p>
    <w:p w14:paraId="1BE72FB6" w14:textId="77777777" w:rsidR="00546478" w:rsidRDefault="00951DC1">
      <w:pPr>
        <w:ind w:left="317" w:hanging="317"/>
      </w:pPr>
      <w:r>
        <w:rPr>
          <w:b/>
          <w:color w:val="075F4B"/>
        </w:rPr>
        <w:t xml:space="preserve">2. </w:t>
      </w:r>
      <w:r>
        <w:t>Zoom and pan for orientation. The map is a viewer; it does not let an agent redraw boundaries or expand their allocation.</w:t>
      </w:r>
    </w:p>
    <w:p w14:paraId="0F1E0D6C" w14:textId="77777777" w:rsidR="00546478" w:rsidRDefault="00951DC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27435A0" wp14:editId="1F3A14F7">
            <wp:extent cx="5832276" cy="4434840"/>
            <wp:effectExtent l="0" t="0" r="0" b="0"/>
            <wp:docPr id="5" name="Picture 5" descr="Identify division and block boundaries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boundaries-and-territory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2276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59379" w14:textId="77777777" w:rsidR="00546478" w:rsidRDefault="00951DC1">
      <w:pPr>
        <w:spacing w:after="100"/>
      </w:pPr>
      <w:r>
        <w:rPr>
          <w:i/>
          <w:color w:val="526B60"/>
          <w:sz w:val="18"/>
        </w:rPr>
        <w:t>Synthetic training data in the actual agent portal. Identify division and block boundaries.</w:t>
      </w:r>
    </w:p>
    <w:p w14:paraId="7E273503" w14:textId="77777777" w:rsidR="00546478" w:rsidRDefault="00951DC1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Assigned division and block shapes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46478" w14:paraId="3124FD9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29ACCD" w14:textId="77777777" w:rsidR="00546478" w:rsidRDefault="00951DC1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6D6FFEC" w14:textId="77777777" w:rsidR="00546478" w:rsidRDefault="00951DC1">
            <w:pPr>
              <w:spacing w:after="0"/>
            </w:pPr>
            <w:r>
              <w:t>You can identify the named assigned division or block.</w:t>
            </w:r>
          </w:p>
        </w:tc>
      </w:tr>
    </w:tbl>
    <w:p w14:paraId="73206ED3" w14:textId="77777777" w:rsidR="00546478" w:rsidRDefault="00546478">
      <w:pPr>
        <w:spacing w:after="0"/>
      </w:pPr>
    </w:p>
    <w:p w14:paraId="3E489BF9" w14:textId="77777777" w:rsidR="00546478" w:rsidRDefault="00951DC1">
      <w:r>
        <w:br w:type="page"/>
      </w:r>
    </w:p>
    <w:p w14:paraId="02947B19" w14:textId="77777777" w:rsidR="00546478" w:rsidRDefault="00951DC1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1543272E" w14:textId="77777777" w:rsidR="00546478" w:rsidRDefault="00951DC1">
      <w:pPr>
        <w:pStyle w:val="Heading1"/>
      </w:pPr>
      <w:r>
        <w:t>Choose Properties or Businesses</w:t>
      </w:r>
    </w:p>
    <w:p w14:paraId="4C42D2EC" w14:textId="77777777" w:rsidR="00546478" w:rsidRDefault="00951DC1">
      <w:pPr>
        <w:ind w:left="317" w:hanging="317"/>
      </w:pPr>
      <w:r>
        <w:rPr>
          <w:b/>
          <w:color w:val="075F4B"/>
        </w:rPr>
        <w:t xml:space="preserve">1. </w:t>
      </w:r>
      <w:r>
        <w:t>Select Properties to view the assigned property register, or Businesses for the business register.</w:t>
      </w:r>
    </w:p>
    <w:p w14:paraId="3AA295F4" w14:textId="77777777" w:rsidR="00546478" w:rsidRDefault="00951DC1">
      <w:pPr>
        <w:ind w:left="317" w:hanging="317"/>
      </w:pPr>
      <w:r>
        <w:rPr>
          <w:b/>
          <w:color w:val="075F4B"/>
        </w:rPr>
        <w:t xml:space="preserve">2. </w:t>
      </w:r>
      <w:r>
        <w:t>Only records visible within your authorised area are returned. Changing the register tab does not grant access to another area.</w:t>
      </w:r>
    </w:p>
    <w:p w14:paraId="0A5F92E7" w14:textId="77777777" w:rsidR="00546478" w:rsidRDefault="00951DC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2431968" wp14:editId="33325DCF">
            <wp:extent cx="5698712" cy="4434840"/>
            <wp:effectExtent l="0" t="0" r="0" b="0"/>
            <wp:docPr id="6" name="Picture 6" descr="Choose Properties or Businesses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boundaries-and-territory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98712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3528E" w14:textId="77777777" w:rsidR="00546478" w:rsidRDefault="00951DC1">
      <w:pPr>
        <w:spacing w:after="100"/>
      </w:pPr>
      <w:r>
        <w:rPr>
          <w:i/>
          <w:color w:val="526B60"/>
          <w:sz w:val="18"/>
        </w:rPr>
        <w:t>Synthetic training data in the actual agent portal. Choose Properties or Businesses.</w:t>
      </w:r>
    </w:p>
    <w:p w14:paraId="21D2D2A0" w14:textId="77777777" w:rsidR="00546478" w:rsidRDefault="00951DC1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Properties or Businesses</w:t>
      </w:r>
    </w:p>
    <w:p w14:paraId="2FE71114" w14:textId="77777777" w:rsidR="00546478" w:rsidRDefault="00951DC1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Visible business register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46478" w14:paraId="6468E68C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86F4A5" w14:textId="77777777" w:rsidR="00546478" w:rsidRDefault="00951DC1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A64499D" w14:textId="77777777" w:rsidR="00546478" w:rsidRDefault="00951DC1">
            <w:pPr>
              <w:spacing w:after="0"/>
            </w:pPr>
            <w:r>
              <w:t>The markers and Visible register list update for the selected record type.</w:t>
            </w:r>
          </w:p>
        </w:tc>
      </w:tr>
    </w:tbl>
    <w:p w14:paraId="276172E2" w14:textId="77777777" w:rsidR="00546478" w:rsidRDefault="00546478">
      <w:pPr>
        <w:spacing w:after="0"/>
      </w:pPr>
    </w:p>
    <w:p w14:paraId="608122C3" w14:textId="77777777" w:rsidR="00546478" w:rsidRDefault="00951DC1">
      <w:r>
        <w:br w:type="page"/>
      </w:r>
    </w:p>
    <w:p w14:paraId="551F8ACD" w14:textId="77777777" w:rsidR="00546478" w:rsidRDefault="00951DC1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361CACE5" w14:textId="77777777" w:rsidR="00546478" w:rsidRDefault="00951DC1">
      <w:pPr>
        <w:pStyle w:val="Heading1"/>
      </w:pPr>
      <w:r>
        <w:t>Filter attended and not-attended records</w:t>
      </w:r>
    </w:p>
    <w:p w14:paraId="05219F8B" w14:textId="77777777" w:rsidR="00546478" w:rsidRDefault="00951DC1">
      <w:pPr>
        <w:ind w:left="317" w:hanging="317"/>
      </w:pPr>
      <w:r>
        <w:rPr>
          <w:b/>
          <w:color w:val="075F4B"/>
        </w:rPr>
        <w:t xml:space="preserve">1. </w:t>
      </w:r>
      <w:r>
        <w:t>Use All attendance states, Attended - green or Not attended - red to narrow the loaded markers.</w:t>
      </w:r>
    </w:p>
    <w:p w14:paraId="75F23C82" w14:textId="77777777" w:rsidR="00546478" w:rsidRDefault="00951DC1">
      <w:pPr>
        <w:ind w:left="317" w:hanging="317"/>
      </w:pPr>
      <w:r>
        <w:rPr>
          <w:b/>
          <w:color w:val="075F4B"/>
        </w:rPr>
        <w:t xml:space="preserve">2. </w:t>
      </w:r>
      <w:r>
        <w:t>Green and red refer to attendance evidence. They do not mean that a bill has been paid or remains unpaid.</w:t>
      </w:r>
    </w:p>
    <w:p w14:paraId="69083D16" w14:textId="77777777" w:rsidR="00546478" w:rsidRDefault="00951DC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E459C6D" wp14:editId="3F8ECD5A">
            <wp:extent cx="6126480" cy="4282470"/>
            <wp:effectExtent l="0" t="0" r="0" b="0"/>
            <wp:docPr id="7" name="Picture 7" descr="Filter attended and not-attended records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boundaries-and-territory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2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C6A8D" w14:textId="77777777" w:rsidR="00546478" w:rsidRDefault="00951DC1">
      <w:pPr>
        <w:spacing w:after="100"/>
      </w:pPr>
      <w:r>
        <w:rPr>
          <w:i/>
          <w:color w:val="526B60"/>
          <w:sz w:val="18"/>
        </w:rPr>
        <w:t>Synthetic training data in the actual agent portal. Filter attended and not-attended records.</w:t>
      </w:r>
    </w:p>
    <w:p w14:paraId="6930A333" w14:textId="77777777" w:rsidR="00546478" w:rsidRDefault="00951DC1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Attendance filter</w:t>
      </w:r>
    </w:p>
    <w:p w14:paraId="09F1BEA9" w14:textId="77777777" w:rsidR="00546478" w:rsidRDefault="00951DC1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Attendance legend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46478" w14:paraId="5B080F9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2C18C9" w14:textId="77777777" w:rsidR="00546478" w:rsidRDefault="00951DC1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8BFA41F" w14:textId="77777777" w:rsidR="00546478" w:rsidRDefault="00951DC1">
            <w:pPr>
              <w:spacing w:after="0"/>
            </w:pPr>
            <w:r>
              <w:t>The visible markers match the selected attendance state.</w:t>
            </w:r>
          </w:p>
        </w:tc>
      </w:tr>
    </w:tbl>
    <w:p w14:paraId="5F4A8432" w14:textId="77777777" w:rsidR="00546478" w:rsidRDefault="00546478">
      <w:pPr>
        <w:spacing w:after="0"/>
      </w:pPr>
    </w:p>
    <w:p w14:paraId="48BE4D6D" w14:textId="77777777" w:rsidR="00546478" w:rsidRDefault="00951DC1">
      <w:r>
        <w:br w:type="page"/>
      </w:r>
    </w:p>
    <w:p w14:paraId="47AD3194" w14:textId="77777777" w:rsidR="00546478" w:rsidRDefault="00951DC1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5A53D295" w14:textId="77777777" w:rsidR="00546478" w:rsidRDefault="00951DC1">
      <w:pPr>
        <w:pStyle w:val="Heading1"/>
      </w:pPr>
      <w:r>
        <w:t>Inspect a marker and the visible register</w:t>
      </w:r>
    </w:p>
    <w:p w14:paraId="5CC27379" w14:textId="77777777" w:rsidR="00546478" w:rsidRDefault="00951DC1">
      <w:pPr>
        <w:ind w:left="317" w:hanging="317"/>
      </w:pPr>
      <w:r>
        <w:rPr>
          <w:b/>
          <w:color w:val="075F4B"/>
        </w:rPr>
        <w:t xml:space="preserve">1. </w:t>
      </w:r>
      <w:r>
        <w:t>Select a marker to read the sample account reference and attendance state; compare it with the Visible register list.</w:t>
      </w:r>
    </w:p>
    <w:p w14:paraId="2AD4BE87" w14:textId="77777777" w:rsidR="00546478" w:rsidRDefault="00951DC1">
      <w:pPr>
        <w:ind w:left="317" w:hanging="317"/>
      </w:pPr>
      <w:r>
        <w:rPr>
          <w:b/>
          <w:color w:val="075F4B"/>
        </w:rPr>
        <w:t xml:space="preserve">2. </w:t>
      </w:r>
      <w:r>
        <w:t>Records load in pages. Use Load next 100 when shown, or continue down the list. Loaded counts are not totals for every record in the assembly.</w:t>
      </w:r>
    </w:p>
    <w:p w14:paraId="3E9E0527" w14:textId="77777777" w:rsidR="00546478" w:rsidRDefault="00951DC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468C1AC" wp14:editId="21DAC45E">
            <wp:extent cx="6004273" cy="4434840"/>
            <wp:effectExtent l="0" t="0" r="0" b="0"/>
            <wp:docPr id="8" name="Picture 8" descr="Inspect a marker and the visible register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boundaries-and-territory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04273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88747" w14:textId="77777777" w:rsidR="00546478" w:rsidRDefault="00951DC1">
      <w:pPr>
        <w:spacing w:after="100"/>
      </w:pPr>
      <w:r>
        <w:rPr>
          <w:i/>
          <w:color w:val="526B60"/>
          <w:sz w:val="18"/>
        </w:rPr>
        <w:t>Synthetic training data in the actual agent portal. Inspect a marker and the visible register.</w:t>
      </w:r>
    </w:p>
    <w:p w14:paraId="46AA8E07" w14:textId="77777777" w:rsidR="00546478" w:rsidRDefault="00951DC1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Record popup</w:t>
      </w:r>
    </w:p>
    <w:p w14:paraId="18177737" w14:textId="77777777" w:rsidR="00546478" w:rsidRDefault="00951DC1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Visible register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46478" w14:paraId="61039B8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453632" w14:textId="77777777" w:rsidR="00546478" w:rsidRDefault="00951DC1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53D055E" w14:textId="77777777" w:rsidR="00546478" w:rsidRDefault="00951DC1">
            <w:pPr>
              <w:spacing w:after="0"/>
            </w:pPr>
            <w:r>
              <w:t>You can identify a record without mistaking a loaded subset for the complete register.</w:t>
            </w:r>
          </w:p>
        </w:tc>
      </w:tr>
    </w:tbl>
    <w:p w14:paraId="62723C3E" w14:textId="77777777" w:rsidR="00546478" w:rsidRDefault="00546478">
      <w:pPr>
        <w:spacing w:after="0"/>
      </w:pPr>
    </w:p>
    <w:p w14:paraId="537E0B30" w14:textId="77777777" w:rsidR="00546478" w:rsidRDefault="00951DC1">
      <w:r>
        <w:br w:type="page"/>
      </w:r>
    </w:p>
    <w:p w14:paraId="25800329" w14:textId="77777777" w:rsidR="00546478" w:rsidRDefault="00951DC1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3B0603C0" w14:textId="77777777" w:rsidR="00546478" w:rsidRDefault="00951DC1">
      <w:pPr>
        <w:pStyle w:val="Heading1"/>
      </w:pPr>
      <w:r>
        <w:t>Refresh shapes or request an allocation correction</w:t>
      </w:r>
    </w:p>
    <w:p w14:paraId="70CABE01" w14:textId="77777777" w:rsidR="00546478" w:rsidRDefault="00951DC1">
      <w:pPr>
        <w:ind w:left="317" w:hanging="317"/>
      </w:pPr>
      <w:r>
        <w:rPr>
          <w:b/>
          <w:color w:val="075F4B"/>
        </w:rPr>
        <w:t xml:space="preserve">1. </w:t>
      </w:r>
      <w:r>
        <w:t>Choose Refresh shapes after your supervisor confirms an allocation change.</w:t>
      </w:r>
    </w:p>
    <w:p w14:paraId="2CE823BA" w14:textId="77777777" w:rsidR="00546478" w:rsidRDefault="00951DC1">
      <w:pPr>
        <w:ind w:left="317" w:hanging="317"/>
      </w:pPr>
      <w:r>
        <w:rPr>
          <w:b/>
          <w:color w:val="075F4B"/>
        </w:rPr>
        <w:t xml:space="preserve">2. </w:t>
      </w:r>
      <w:r>
        <w:t>If No operating area assigned appears, ask the supervisor or assembly administrator to review the division and block setup. A distance-check override does not enlarge your territory or service scope.</w:t>
      </w:r>
    </w:p>
    <w:p w14:paraId="60AF57AE" w14:textId="77777777" w:rsidR="00546478" w:rsidRDefault="00951DC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0AC1EAA" wp14:editId="46215BC4">
            <wp:extent cx="5988219" cy="4434840"/>
            <wp:effectExtent l="0" t="0" r="0" b="0"/>
            <wp:docPr id="9" name="Picture 9" descr="Refresh shapes or request an allocation correction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boundaries-and-territory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88219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3A87E" w14:textId="77777777" w:rsidR="00546478" w:rsidRDefault="00951DC1">
      <w:pPr>
        <w:spacing w:after="100"/>
      </w:pPr>
      <w:r>
        <w:rPr>
          <w:i/>
          <w:color w:val="526B60"/>
          <w:sz w:val="18"/>
        </w:rPr>
        <w:t>Synthetic training data in the actual agent portal. Refresh shapes or request an allocation correction.</w:t>
      </w:r>
    </w:p>
    <w:p w14:paraId="0A23D466" w14:textId="77777777" w:rsidR="00546478" w:rsidRDefault="00951DC1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Refresh shapes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546478" w14:paraId="72DFE31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9812BE" w14:textId="77777777" w:rsidR="00546478" w:rsidRDefault="00951DC1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413B3A7" w14:textId="77777777" w:rsidR="00546478" w:rsidRDefault="00951DC1">
            <w:pPr>
              <w:spacing w:after="0"/>
            </w:pPr>
            <w:r>
              <w:t>You know how to refresh authoritative shapes and request a proper correction.</w:t>
            </w:r>
          </w:p>
        </w:tc>
      </w:tr>
    </w:tbl>
    <w:p w14:paraId="12179F88" w14:textId="77777777" w:rsidR="00546478" w:rsidRDefault="00546478">
      <w:pPr>
        <w:spacing w:after="0"/>
      </w:pPr>
    </w:p>
    <w:p w14:paraId="2F4FE479" w14:textId="77777777" w:rsidR="00546478" w:rsidRDefault="00951DC1">
      <w:r>
        <w:br w:type="page"/>
      </w:r>
    </w:p>
    <w:p w14:paraId="26FCB50C" w14:textId="77777777" w:rsidR="00546478" w:rsidRDefault="00951DC1">
      <w:pPr>
        <w:pStyle w:val="Heading1"/>
      </w:pPr>
      <w:r>
        <w:lastRenderedPageBreak/>
        <w:t>Check your result</w:t>
      </w:r>
    </w:p>
    <w:p w14:paraId="47BA64F3" w14:textId="77777777" w:rsidR="00546478" w:rsidRDefault="00951DC1">
      <w:pPr>
        <w:pStyle w:val="ListBullet"/>
      </w:pPr>
      <w:r>
        <w:t>You can name your assigned divisions and blocks.</w:t>
      </w:r>
    </w:p>
    <w:p w14:paraId="54BFA514" w14:textId="77777777" w:rsidR="00546478" w:rsidRDefault="00951DC1">
      <w:pPr>
        <w:pStyle w:val="ListBullet"/>
      </w:pPr>
      <w:r>
        <w:t>You can switch record types and attendance filters.</w:t>
      </w:r>
    </w:p>
    <w:p w14:paraId="572CD232" w14:textId="77777777" w:rsidR="00546478" w:rsidRDefault="00951DC1">
      <w:pPr>
        <w:pStyle w:val="ListBullet"/>
      </w:pPr>
      <w:r>
        <w:t>You distinguish territory, loaded records, attendance and the separate visit-distance rule.</w:t>
      </w:r>
    </w:p>
    <w:p w14:paraId="6D88B183" w14:textId="77777777" w:rsidR="00546478" w:rsidRDefault="00951DC1">
      <w:pPr>
        <w:pStyle w:val="Heading2"/>
      </w:pPr>
      <w:r>
        <w:t>If you need help</w:t>
      </w:r>
    </w:p>
    <w:p w14:paraId="300ED744" w14:textId="77777777" w:rsidR="00546478" w:rsidRDefault="00951DC1">
      <w:pPr>
        <w:spacing w:after="60"/>
      </w:pPr>
      <w:r>
        <w:rPr>
          <w:b/>
          <w:color w:val="075F4B"/>
          <w:sz w:val="21"/>
        </w:rPr>
        <w:t>No operating area assigned</w:t>
      </w:r>
    </w:p>
    <w:p w14:paraId="44651C1A" w14:textId="77777777" w:rsidR="00546478" w:rsidRDefault="00951DC1">
      <w:r>
        <w:t>The assembly administrator assigns supervisor divisions and the supervisor allocates agent divisions or blocks. Ask them to review your setup.</w:t>
      </w:r>
    </w:p>
    <w:p w14:paraId="75F3E776" w14:textId="77777777" w:rsidR="00546478" w:rsidRDefault="00951DC1">
      <w:pPr>
        <w:spacing w:after="60"/>
      </w:pPr>
      <w:r>
        <w:rPr>
          <w:b/>
          <w:color w:val="075F4B"/>
          <w:sz w:val="21"/>
        </w:rPr>
        <w:t>No markers match</w:t>
      </w:r>
    </w:p>
    <w:p w14:paraId="290387CA" w14:textId="77777777" w:rsidR="00546478" w:rsidRDefault="00951DC1">
      <w:r>
        <w:t>Check the Properties or Businesses tab and attendance filter. Only assigned, mapped records are visible; ask the supervisor about missing coordinates or allocations.</w:t>
      </w:r>
    </w:p>
    <w:p w14:paraId="077D15D8" w14:textId="77777777" w:rsidR="00546478" w:rsidRDefault="00951DC1">
      <w:pPr>
        <w:spacing w:after="60"/>
      </w:pPr>
      <w:r>
        <w:rPr>
          <w:b/>
          <w:color w:val="075F4B"/>
          <w:sz w:val="21"/>
        </w:rPr>
        <w:t>Map background is slow or unavailable</w:t>
      </w:r>
    </w:p>
    <w:p w14:paraId="64BBC18E" w14:textId="77777777" w:rsidR="00546478" w:rsidRDefault="00951DC1">
      <w:r>
        <w:t>Check connectivity and retry. Read the visible register and assigned shapes; do not infer a new boundary from a missing map tile.</w:t>
      </w:r>
    </w:p>
    <w:p w14:paraId="11FD465F" w14:textId="77777777" w:rsidR="00546478" w:rsidRDefault="00951DC1">
      <w:pPr>
        <w:pStyle w:val="Heading2"/>
      </w:pPr>
      <w:r>
        <w:t>Useful things to know</w:t>
      </w:r>
    </w:p>
    <w:p w14:paraId="3C815F90" w14:textId="77777777" w:rsidR="00546478" w:rsidRDefault="00951DC1">
      <w:pPr>
        <w:pStyle w:val="ListBullet"/>
      </w:pPr>
      <w:r>
        <w:t>Territory comes from authoritative supervisor and agent allocations. It is not a radius centred on your current GPS position.</w:t>
      </w:r>
    </w:p>
    <w:p w14:paraId="4A3BE1DE" w14:textId="77777777" w:rsidR="00546478" w:rsidRDefault="00951DC1">
      <w:pPr>
        <w:pStyle w:val="ListBullet"/>
      </w:pPr>
      <w:r>
        <w:t>Attendance markers are operational evidence, not a payment-status display. Loaded counts describe the fetched subset.</w:t>
      </w:r>
    </w:p>
    <w:p w14:paraId="7654D138" w14:textId="77777777" w:rsidR="00546478" w:rsidRDefault="00951DC1">
      <w:pPr>
        <w:pStyle w:val="ListBullet"/>
      </w:pPr>
      <w:r>
        <w:t>Turning off the visit distance check does not remove ownership or geographic access controls.</w:t>
      </w:r>
    </w:p>
    <w:p w14:paraId="2EEB4DCD" w14:textId="77777777" w:rsidR="00546478" w:rsidRDefault="00951DC1">
      <w:pPr>
        <w:pStyle w:val="Heading2"/>
      </w:pPr>
      <w:r>
        <w:t>Continue learning</w:t>
      </w:r>
    </w:p>
    <w:p w14:paraId="14148013" w14:textId="77777777" w:rsidR="00546478" w:rsidRDefault="00951DC1">
      <w:pPr>
        <w:pStyle w:val="ListBullet"/>
      </w:pPr>
      <w:r>
        <w:t>Guide 01: Access your agent account</w:t>
      </w:r>
    </w:p>
    <w:p w14:paraId="71822121" w14:textId="77777777" w:rsidR="00546478" w:rsidRDefault="00951DC1">
      <w:pPr>
        <w:pStyle w:val="ListBullet"/>
      </w:pPr>
      <w:r>
        <w:t>Guide 02: Distribute bills</w:t>
      </w:r>
    </w:p>
    <w:p w14:paraId="283DF317" w14:textId="77777777" w:rsidR="00546478" w:rsidRDefault="00951DC1">
      <w:pPr>
        <w:pStyle w:val="ListBullet"/>
      </w:pPr>
      <w:r>
        <w:t>Guide 05: Find your supervisor</w:t>
      </w:r>
    </w:p>
    <w:p w14:paraId="6BA375D2" w14:textId="3E1122D6" w:rsidR="00546478" w:rsidRDefault="00951DC1">
      <w:hyperlink r:id="rId17" w:anchor="agents-training">
        <w:r>
          <w:rPr>
            <w:color w:val="075F4B"/>
            <w:u w:val="single"/>
          </w:rPr>
          <w:t>Download all 6 guides in this collection</w:t>
        </w:r>
      </w:hyperlink>
    </w:p>
    <w:p w14:paraId="78EBE987" w14:textId="77777777" w:rsidR="00546478" w:rsidRDefault="00951DC1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546478" w:rsidSect="0003461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D6037" w14:textId="77777777" w:rsidR="00951DC1" w:rsidRDefault="00951DC1">
      <w:pPr>
        <w:spacing w:after="0" w:line="240" w:lineRule="auto"/>
      </w:pPr>
      <w:r>
        <w:separator/>
      </w:r>
    </w:p>
  </w:endnote>
  <w:endnote w:type="continuationSeparator" w:id="0">
    <w:p w14:paraId="0CF7CB1A" w14:textId="77777777" w:rsidR="00951DC1" w:rsidRDefault="00951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3B0F8" w14:textId="77777777" w:rsidR="00AF02E7" w:rsidRDefault="00AF0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48A71" w14:textId="77777777" w:rsidR="00546478" w:rsidRDefault="00951DC1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9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82D10" w14:textId="77777777" w:rsidR="00546478" w:rsidRDefault="00951DC1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3B825" w14:textId="77777777" w:rsidR="00951DC1" w:rsidRDefault="00951DC1">
      <w:pPr>
        <w:spacing w:after="0" w:line="240" w:lineRule="auto"/>
      </w:pPr>
      <w:r>
        <w:separator/>
      </w:r>
    </w:p>
  </w:footnote>
  <w:footnote w:type="continuationSeparator" w:id="0">
    <w:p w14:paraId="0B544DA0" w14:textId="77777777" w:rsidR="00951DC1" w:rsidRDefault="00951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E8176" w14:textId="77777777" w:rsidR="00AF02E7" w:rsidRDefault="00AF02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B065" w14:textId="77777777" w:rsidR="00546478" w:rsidRDefault="00951DC1">
    <w:pPr>
      <w:pStyle w:val="Header"/>
    </w:pPr>
    <w:r>
      <w:rPr>
        <w:b/>
        <w:color w:val="075F4B"/>
        <w:sz w:val="16"/>
      </w:rPr>
      <w:t>GYE NTOBOA  /  AGENTS TRAINING  /  GUIDE 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EEB82" w14:textId="77777777" w:rsidR="00AF02E7" w:rsidRDefault="00AF02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4899524">
    <w:abstractNumId w:val="8"/>
  </w:num>
  <w:num w:numId="2" w16cid:durableId="120997164">
    <w:abstractNumId w:val="6"/>
  </w:num>
  <w:num w:numId="3" w16cid:durableId="104227737">
    <w:abstractNumId w:val="5"/>
  </w:num>
  <w:num w:numId="4" w16cid:durableId="320305765">
    <w:abstractNumId w:val="4"/>
  </w:num>
  <w:num w:numId="5" w16cid:durableId="1044719945">
    <w:abstractNumId w:val="7"/>
  </w:num>
  <w:num w:numId="6" w16cid:durableId="1544175223">
    <w:abstractNumId w:val="3"/>
  </w:num>
  <w:num w:numId="7" w16cid:durableId="1394353618">
    <w:abstractNumId w:val="2"/>
  </w:num>
  <w:num w:numId="8" w16cid:durableId="1550454532">
    <w:abstractNumId w:val="1"/>
  </w:num>
  <w:num w:numId="9" w16cid:durableId="1843009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51F"/>
    <w:rsid w:val="0015074B"/>
    <w:rsid w:val="0029639D"/>
    <w:rsid w:val="00326F90"/>
    <w:rsid w:val="00546478"/>
    <w:rsid w:val="00951DC1"/>
    <w:rsid w:val="00AA1D8D"/>
    <w:rsid w:val="00AF02E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584E89"/>
  <w14:defaultImageDpi w14:val="300"/>
  <w15:docId w15:val="{4BA5CA36-081D-446F-9990-951B05D08421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apidoc.acnghana.com/manual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hyperlink" Target="https://operations.gyentoboa.com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923</Words>
  <Characters>4892</Characters>
  <Application>Microsoft Office Word</Application>
  <DocSecurity>0</DocSecurity>
  <Lines>148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your assigned boundary and territory</dc:title>
  <dc:subject>Manual 3 - Agents Training</dc:subject>
  <dc:creator>Gye Ntoboa / Melchia</dc:creator>
  <cp:keywords>Gye Ntoboa, agent, field operations, training, illustrated guide</cp:keywords>
  <dc:description>generated by python-docx</dc:description>
  <cp:lastModifiedBy>Gye Ntoboa / Melchia</cp:lastModifiedBy>
  <cp:revision>2</cp:revision>
  <cp:lastPrinted>2026-10-19T18:59:00Z</cp:lastPrinted>
  <dcterms:created xsi:type="dcterms:W3CDTF">2026-10-19T18:59:00Z</dcterms:created>
  <dcterms:modified xsi:type="dcterms:W3CDTF">2026-10-19T18:59:00Z</dcterms:modified>
  <cp:category>Public user manuals</cp:category>
  <cp:version>1.0</cp:version>
</cp:coreProperties>
</file>